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16EB" w14:textId="2961FCC6" w:rsidR="00DA4AA0" w:rsidRPr="00D81B96" w:rsidRDefault="00CA3D77">
      <w:pPr>
        <w:jc w:val="center"/>
        <w:rPr>
          <w:b/>
        </w:rPr>
      </w:pPr>
      <w:r w:rsidRPr="00D81B96">
        <w:rPr>
          <w:b/>
          <w:shd w:val="clear" w:color="auto" w:fill="FF9900"/>
        </w:rPr>
        <w:t>Cascade Senior Living Services</w:t>
      </w:r>
      <w:r w:rsidR="00BD28CF" w:rsidRPr="00D81B96">
        <w:rPr>
          <w:b/>
        </w:rPr>
        <w:t xml:space="preserve"> Privacy Policy</w:t>
      </w:r>
    </w:p>
    <w:p w14:paraId="2A94101C" w14:textId="77777777" w:rsidR="00DA4AA0" w:rsidRPr="00D81B96" w:rsidRDefault="00DA4AA0">
      <w:pPr>
        <w:pBdr>
          <w:top w:val="nil"/>
          <w:left w:val="nil"/>
          <w:bottom w:val="nil"/>
          <w:right w:val="nil"/>
          <w:between w:val="nil"/>
        </w:pBdr>
        <w:jc w:val="both"/>
      </w:pPr>
    </w:p>
    <w:p w14:paraId="0D3ADABE" w14:textId="052FEBC4" w:rsidR="00DA4AA0" w:rsidRPr="00D81B96" w:rsidRDefault="00BD28CF">
      <w:pPr>
        <w:pBdr>
          <w:top w:val="nil"/>
          <w:left w:val="nil"/>
          <w:bottom w:val="nil"/>
          <w:right w:val="nil"/>
          <w:between w:val="nil"/>
        </w:pBdr>
        <w:jc w:val="both"/>
        <w:rPr>
          <w:color w:val="000000"/>
        </w:rPr>
      </w:pPr>
      <w:r w:rsidRPr="00D81B96">
        <w:rPr>
          <w:color w:val="000000"/>
        </w:rPr>
        <w:t xml:space="preserve">This Privacy Policy was last updated: </w:t>
      </w:r>
      <w:r w:rsidR="00CA3D77" w:rsidRPr="00D81B96">
        <w:rPr>
          <w:color w:val="000000"/>
        </w:rPr>
        <w:t>August 2022</w:t>
      </w:r>
    </w:p>
    <w:p w14:paraId="25E652F6" w14:textId="77777777" w:rsidR="00DA4AA0" w:rsidRPr="00D81B96" w:rsidRDefault="00DA4AA0">
      <w:pPr>
        <w:jc w:val="center"/>
        <w:rPr>
          <w:b/>
        </w:rPr>
      </w:pPr>
    </w:p>
    <w:p w14:paraId="10097A17" w14:textId="77777777" w:rsidR="00DA4AA0" w:rsidRPr="00D81B96" w:rsidRDefault="00DA4AA0">
      <w:pPr>
        <w:jc w:val="both"/>
      </w:pPr>
    </w:p>
    <w:p w14:paraId="569D8C36" w14:textId="070A208B" w:rsidR="00DA4AA0" w:rsidRPr="00D81B96" w:rsidRDefault="00BD28CF">
      <w:pPr>
        <w:jc w:val="both"/>
      </w:pPr>
      <w:r w:rsidRPr="00D81B96">
        <w:t xml:space="preserve">Thank you for </w:t>
      </w:r>
      <w:r w:rsidR="00CA3D77" w:rsidRPr="00D81B96">
        <w:t xml:space="preserve">visiting Cascade Senior Living Services, CSLS </w:t>
      </w:r>
      <w:r w:rsidRPr="00D81B96">
        <w:t>or “we”) Internet web site ("Site") located at the URL www.</w:t>
      </w:r>
      <w:r w:rsidR="00CA3D77" w:rsidRPr="00D81B96">
        <w:rPr>
          <w:shd w:val="clear" w:color="auto" w:fill="FF9900"/>
        </w:rPr>
        <w:t>cascadecares</w:t>
      </w:r>
      <w:r w:rsidRPr="00D81B96">
        <w:t xml:space="preserve">.com. This Privacy Policy details certain policies implemented throughout </w:t>
      </w:r>
      <w:r w:rsidR="00CA3D77" w:rsidRPr="00D81B96">
        <w:rPr>
          <w:shd w:val="clear" w:color="auto" w:fill="FF9900"/>
        </w:rPr>
        <w:t>CSLS</w:t>
      </w:r>
      <w:r w:rsidRPr="00D81B96">
        <w:t xml:space="preserve"> governing </w:t>
      </w:r>
      <w:r w:rsidR="00CA3D77" w:rsidRPr="00D81B96">
        <w:rPr>
          <w:shd w:val="clear" w:color="auto" w:fill="FF9900"/>
        </w:rPr>
        <w:t>CSLS</w:t>
      </w:r>
      <w:r w:rsidRPr="00D81B96">
        <w:t>'s collection and use of personally identifiable information about users of the</w:t>
      </w:r>
      <w:r w:rsidR="00387F32" w:rsidRPr="00D81B96">
        <w:t xml:space="preserve"> </w:t>
      </w:r>
      <w:r w:rsidRPr="00D81B96">
        <w:t xml:space="preserve">Site and our services.  </w:t>
      </w:r>
    </w:p>
    <w:p w14:paraId="7518D4DF" w14:textId="77777777" w:rsidR="00DA4AA0" w:rsidRPr="00D81B96" w:rsidRDefault="00DA4AA0">
      <w:pPr>
        <w:jc w:val="both"/>
      </w:pPr>
    </w:p>
    <w:p w14:paraId="54AB665F" w14:textId="77777777" w:rsidR="00DA4AA0" w:rsidRPr="00D81B96" w:rsidRDefault="00BD28CF">
      <w:pPr>
        <w:jc w:val="both"/>
        <w:rPr>
          <w:sz w:val="28"/>
          <w:szCs w:val="28"/>
          <w:u w:val="single"/>
        </w:rPr>
      </w:pPr>
      <w:r w:rsidRPr="00D81B96">
        <w:rPr>
          <w:sz w:val="28"/>
          <w:szCs w:val="28"/>
          <w:u w:val="single"/>
        </w:rPr>
        <w:t>TABLE OF CONTENTS</w:t>
      </w:r>
    </w:p>
    <w:sdt>
      <w:sdtPr>
        <w:id w:val="-882165142"/>
        <w:docPartObj>
          <w:docPartGallery w:val="Table of Contents"/>
          <w:docPartUnique/>
        </w:docPartObj>
      </w:sdtPr>
      <w:sdtEndPr/>
      <w:sdtContent>
        <w:p w14:paraId="4E8331FD" w14:textId="77777777" w:rsidR="00DA4AA0" w:rsidRPr="00D81B96" w:rsidRDefault="00BD28CF">
          <w:pPr>
            <w:spacing w:before="80"/>
            <w:rPr>
              <w:color w:val="1155CC"/>
              <w:sz w:val="28"/>
              <w:szCs w:val="28"/>
              <w:u w:val="single"/>
            </w:rPr>
          </w:pPr>
          <w:r w:rsidRPr="00D81B96">
            <w:fldChar w:fldCharType="begin"/>
          </w:r>
          <w:r w:rsidRPr="00D81B96">
            <w:instrText xml:space="preserve"> TOC \h \u \z \n </w:instrText>
          </w:r>
          <w:r w:rsidRPr="00D81B96">
            <w:fldChar w:fldCharType="separate"/>
          </w:r>
          <w:hyperlink w:anchor="_heading=h.il2e7r96xan3">
            <w:r w:rsidRPr="00D81B96">
              <w:rPr>
                <w:color w:val="1155CC"/>
                <w:sz w:val="28"/>
                <w:szCs w:val="28"/>
                <w:u w:val="single"/>
              </w:rPr>
              <w:t>Privacy Policy Updates</w:t>
            </w:r>
          </w:hyperlink>
        </w:p>
        <w:p w14:paraId="1A218AD5" w14:textId="77777777" w:rsidR="00DA4AA0" w:rsidRPr="00D81B96" w:rsidRDefault="00D81B96">
          <w:pPr>
            <w:spacing w:before="200"/>
            <w:rPr>
              <w:color w:val="1155CC"/>
              <w:sz w:val="28"/>
              <w:szCs w:val="28"/>
              <w:u w:val="single"/>
            </w:rPr>
          </w:pPr>
          <w:hyperlink w:anchor="_heading=h.acbofbz5rv42">
            <w:r w:rsidR="00BD28CF" w:rsidRPr="00D81B96">
              <w:rPr>
                <w:color w:val="1155CC"/>
                <w:sz w:val="28"/>
                <w:szCs w:val="28"/>
                <w:u w:val="single"/>
              </w:rPr>
              <w:t>Information Collection</w:t>
            </w:r>
          </w:hyperlink>
        </w:p>
        <w:p w14:paraId="13D7D1A4" w14:textId="77777777" w:rsidR="00DA4AA0" w:rsidRPr="00D81B96" w:rsidRDefault="00D81B96">
          <w:pPr>
            <w:spacing w:before="200"/>
            <w:rPr>
              <w:color w:val="1155CC"/>
              <w:sz w:val="28"/>
              <w:szCs w:val="28"/>
              <w:u w:val="single"/>
            </w:rPr>
          </w:pPr>
          <w:hyperlink w:anchor="_heading=h.lcyyugbiiwpf">
            <w:r w:rsidR="00BD28CF" w:rsidRPr="00D81B96">
              <w:rPr>
                <w:color w:val="1155CC"/>
                <w:sz w:val="28"/>
                <w:szCs w:val="28"/>
                <w:u w:val="single"/>
              </w:rPr>
              <w:t>Information Use</w:t>
            </w:r>
          </w:hyperlink>
        </w:p>
        <w:p w14:paraId="59924643" w14:textId="77777777" w:rsidR="00DA4AA0" w:rsidRPr="00D81B96" w:rsidRDefault="00D81B96">
          <w:pPr>
            <w:spacing w:before="200"/>
            <w:rPr>
              <w:color w:val="1155CC"/>
              <w:sz w:val="28"/>
              <w:szCs w:val="28"/>
              <w:u w:val="single"/>
            </w:rPr>
          </w:pPr>
          <w:hyperlink w:anchor="_heading=h.ixm98p63oawn">
            <w:r w:rsidR="00BD28CF" w:rsidRPr="00D81B96">
              <w:rPr>
                <w:color w:val="1155CC"/>
                <w:sz w:val="28"/>
                <w:szCs w:val="28"/>
                <w:u w:val="single"/>
              </w:rPr>
              <w:t>Children's Privacy</w:t>
            </w:r>
          </w:hyperlink>
        </w:p>
        <w:p w14:paraId="5B9E4F55" w14:textId="77777777" w:rsidR="00DA4AA0" w:rsidRPr="00D81B96" w:rsidRDefault="00D81B96">
          <w:pPr>
            <w:spacing w:before="200"/>
            <w:rPr>
              <w:color w:val="1155CC"/>
              <w:sz w:val="28"/>
              <w:szCs w:val="28"/>
              <w:u w:val="single"/>
            </w:rPr>
          </w:pPr>
          <w:hyperlink w:anchor="_heading=h.3q7rzsu1uw0s">
            <w:r w:rsidR="00BD28CF" w:rsidRPr="00D81B96">
              <w:rPr>
                <w:color w:val="1155CC"/>
                <w:sz w:val="28"/>
                <w:szCs w:val="28"/>
                <w:u w:val="single"/>
              </w:rPr>
              <w:t>Cookies</w:t>
            </w:r>
          </w:hyperlink>
        </w:p>
        <w:p w14:paraId="6356454C" w14:textId="77777777" w:rsidR="00DA4AA0" w:rsidRPr="00D81B96" w:rsidRDefault="00D81B96">
          <w:pPr>
            <w:spacing w:before="200"/>
            <w:rPr>
              <w:color w:val="1155CC"/>
              <w:sz w:val="28"/>
              <w:szCs w:val="28"/>
              <w:u w:val="single"/>
            </w:rPr>
          </w:pPr>
          <w:hyperlink w:anchor="_heading=h.1qxenpa1sfa6">
            <w:r w:rsidR="00BD28CF" w:rsidRPr="00D81B96">
              <w:rPr>
                <w:color w:val="1155CC"/>
                <w:sz w:val="28"/>
                <w:szCs w:val="28"/>
                <w:u w:val="single"/>
              </w:rPr>
              <w:t>Third Party Analytics Tools</w:t>
            </w:r>
          </w:hyperlink>
        </w:p>
        <w:p w14:paraId="7FAD5124" w14:textId="77777777" w:rsidR="00DA4AA0" w:rsidRPr="00D81B96" w:rsidRDefault="00D81B96">
          <w:pPr>
            <w:spacing w:before="200"/>
            <w:rPr>
              <w:color w:val="1155CC"/>
              <w:sz w:val="28"/>
              <w:szCs w:val="28"/>
              <w:u w:val="single"/>
            </w:rPr>
          </w:pPr>
          <w:hyperlink w:anchor="_heading=h.kzuzrpnaua8c">
            <w:r w:rsidR="00BD28CF" w:rsidRPr="00D81B96">
              <w:rPr>
                <w:color w:val="1155CC"/>
                <w:sz w:val="28"/>
                <w:szCs w:val="28"/>
                <w:u w:val="single"/>
              </w:rPr>
              <w:t>Third Party Advertising Tools</w:t>
            </w:r>
          </w:hyperlink>
        </w:p>
        <w:p w14:paraId="370EDECB" w14:textId="77777777" w:rsidR="00DA4AA0" w:rsidRPr="00D81B96" w:rsidRDefault="00D81B96">
          <w:pPr>
            <w:spacing w:before="200"/>
            <w:rPr>
              <w:color w:val="1155CC"/>
              <w:sz w:val="28"/>
              <w:szCs w:val="28"/>
              <w:u w:val="single"/>
            </w:rPr>
          </w:pPr>
          <w:hyperlink w:anchor="_heading=h.jwfmdwx04h3z">
            <w:r w:rsidR="00BD28CF" w:rsidRPr="00D81B96">
              <w:rPr>
                <w:color w:val="1155CC"/>
                <w:sz w:val="28"/>
                <w:szCs w:val="28"/>
                <w:u w:val="single"/>
              </w:rPr>
              <w:t>Usage Information</w:t>
            </w:r>
          </w:hyperlink>
        </w:p>
        <w:p w14:paraId="5085F061" w14:textId="77777777" w:rsidR="00DA4AA0" w:rsidRPr="00D81B96" w:rsidRDefault="00D81B96">
          <w:pPr>
            <w:spacing w:before="200"/>
            <w:rPr>
              <w:color w:val="1155CC"/>
              <w:sz w:val="28"/>
              <w:szCs w:val="28"/>
              <w:u w:val="single"/>
            </w:rPr>
          </w:pPr>
          <w:hyperlink w:anchor="_heading=h.epj06mtdejg">
            <w:r w:rsidR="00BD28CF" w:rsidRPr="00D81B96">
              <w:rPr>
                <w:color w:val="1155CC"/>
                <w:sz w:val="28"/>
                <w:szCs w:val="28"/>
                <w:u w:val="single"/>
              </w:rPr>
              <w:t>Aggregate Information</w:t>
            </w:r>
          </w:hyperlink>
        </w:p>
        <w:p w14:paraId="3D63A2E3" w14:textId="77777777" w:rsidR="00DA4AA0" w:rsidRPr="00D81B96" w:rsidRDefault="00D81B96">
          <w:pPr>
            <w:spacing w:before="200"/>
            <w:rPr>
              <w:color w:val="1155CC"/>
              <w:sz w:val="28"/>
              <w:szCs w:val="28"/>
              <w:u w:val="single"/>
            </w:rPr>
          </w:pPr>
          <w:hyperlink w:anchor="_heading=h.yhi9t39j32yg">
            <w:r w:rsidR="00BD28CF" w:rsidRPr="00D81B96">
              <w:rPr>
                <w:color w:val="1155CC"/>
                <w:sz w:val="28"/>
                <w:szCs w:val="28"/>
                <w:u w:val="single"/>
              </w:rPr>
              <w:t>Disclosure of Personally Identifiable Information</w:t>
            </w:r>
          </w:hyperlink>
        </w:p>
        <w:p w14:paraId="326CBCA7" w14:textId="77777777" w:rsidR="00DA4AA0" w:rsidRPr="00D81B96" w:rsidRDefault="00D81B96">
          <w:pPr>
            <w:spacing w:before="200"/>
            <w:rPr>
              <w:color w:val="1155CC"/>
              <w:sz w:val="28"/>
              <w:szCs w:val="28"/>
              <w:u w:val="single"/>
            </w:rPr>
          </w:pPr>
          <w:hyperlink w:anchor="_heading=h.lo0kzzne0blf">
            <w:r w:rsidR="00BD28CF" w:rsidRPr="00D81B96">
              <w:rPr>
                <w:color w:val="1155CC"/>
                <w:sz w:val="28"/>
                <w:szCs w:val="28"/>
                <w:u w:val="single"/>
              </w:rPr>
              <w:t>Links to Third Party Sites</w:t>
            </w:r>
          </w:hyperlink>
        </w:p>
        <w:p w14:paraId="108E1283" w14:textId="77777777" w:rsidR="00DA4AA0" w:rsidRPr="00D81B96" w:rsidRDefault="00D81B96">
          <w:pPr>
            <w:spacing w:before="200"/>
            <w:rPr>
              <w:color w:val="1155CC"/>
              <w:sz w:val="28"/>
              <w:szCs w:val="28"/>
              <w:u w:val="single"/>
            </w:rPr>
          </w:pPr>
          <w:hyperlink w:anchor="_heading=h.w4yjdpxyxp5w">
            <w:r w:rsidR="00BD28CF" w:rsidRPr="00D81B96">
              <w:rPr>
                <w:color w:val="1155CC"/>
                <w:sz w:val="28"/>
                <w:szCs w:val="28"/>
                <w:u w:val="single"/>
              </w:rPr>
              <w:t>Security</w:t>
            </w:r>
          </w:hyperlink>
        </w:p>
        <w:p w14:paraId="3568D5C7" w14:textId="77777777" w:rsidR="00DA4AA0" w:rsidRPr="00D81B96" w:rsidRDefault="00D81B96">
          <w:pPr>
            <w:spacing w:before="200"/>
            <w:rPr>
              <w:color w:val="1155CC"/>
              <w:sz w:val="28"/>
              <w:szCs w:val="28"/>
              <w:u w:val="single"/>
            </w:rPr>
          </w:pPr>
          <w:hyperlink w:anchor="_heading=h.ei9g5m7h3j44">
            <w:r w:rsidR="00BD28CF" w:rsidRPr="00D81B96">
              <w:rPr>
                <w:color w:val="1155CC"/>
                <w:sz w:val="28"/>
                <w:szCs w:val="28"/>
                <w:u w:val="single"/>
              </w:rPr>
              <w:t>Privacy Notice for California Residents</w:t>
            </w:r>
          </w:hyperlink>
        </w:p>
        <w:p w14:paraId="11DDF0E3" w14:textId="77777777" w:rsidR="00DA4AA0" w:rsidRPr="00D81B96" w:rsidRDefault="00D81B96">
          <w:pPr>
            <w:spacing w:before="200" w:after="80"/>
            <w:rPr>
              <w:color w:val="1155CC"/>
              <w:sz w:val="28"/>
              <w:szCs w:val="28"/>
              <w:u w:val="single"/>
            </w:rPr>
          </w:pPr>
          <w:hyperlink w:anchor="_heading=h.a5yqxxpbdev4">
            <w:r w:rsidR="00BD28CF" w:rsidRPr="00D81B96">
              <w:rPr>
                <w:color w:val="1155CC"/>
                <w:sz w:val="28"/>
                <w:szCs w:val="28"/>
                <w:u w:val="single"/>
              </w:rPr>
              <w:t>Notice to Users Located Outside of the United States</w:t>
            </w:r>
          </w:hyperlink>
          <w:r w:rsidR="00BD28CF" w:rsidRPr="00D81B96">
            <w:fldChar w:fldCharType="end"/>
          </w:r>
        </w:p>
      </w:sdtContent>
    </w:sdt>
    <w:p w14:paraId="0A6EF3C8" w14:textId="77777777" w:rsidR="00DA4AA0" w:rsidRPr="00D81B96" w:rsidRDefault="00DA4AA0"/>
    <w:p w14:paraId="5D8B05CA" w14:textId="77777777" w:rsidR="00DA4AA0" w:rsidRPr="00D81B96" w:rsidRDefault="00DA4AA0">
      <w:pPr>
        <w:jc w:val="both"/>
      </w:pPr>
    </w:p>
    <w:p w14:paraId="3969F0D2" w14:textId="77777777" w:rsidR="00DA4AA0" w:rsidRPr="00D81B96" w:rsidRDefault="00BD28CF">
      <w:pPr>
        <w:pStyle w:val="Heading1"/>
        <w:jc w:val="both"/>
      </w:pPr>
      <w:bookmarkStart w:id="0" w:name="_heading=h.il2e7r96xan3" w:colFirst="0" w:colLast="0"/>
      <w:bookmarkEnd w:id="0"/>
      <w:r w:rsidRPr="00D81B96">
        <w:rPr>
          <w:b/>
        </w:rPr>
        <w:t>Privacy Policy Updates</w:t>
      </w:r>
      <w:r w:rsidRPr="00D81B96">
        <w:t xml:space="preserve"> </w:t>
      </w:r>
    </w:p>
    <w:p w14:paraId="30488B58" w14:textId="7E3F3A84" w:rsidR="00DA4AA0" w:rsidRPr="00D81B96" w:rsidRDefault="00CA3D77">
      <w:pPr>
        <w:pBdr>
          <w:top w:val="nil"/>
          <w:left w:val="nil"/>
          <w:bottom w:val="nil"/>
          <w:right w:val="nil"/>
          <w:between w:val="nil"/>
        </w:pBdr>
        <w:jc w:val="both"/>
        <w:rPr>
          <w:color w:val="000000"/>
        </w:rPr>
      </w:pPr>
      <w:r w:rsidRPr="00D81B96">
        <w:rPr>
          <w:color w:val="000000"/>
          <w:shd w:val="clear" w:color="auto" w:fill="FF9900"/>
        </w:rPr>
        <w:t>CSLS</w:t>
      </w:r>
      <w:r w:rsidR="00BD28CF" w:rsidRPr="00D81B96">
        <w:rPr>
          <w:color w:val="000000"/>
        </w:rPr>
        <w:t xml:space="preserve"> may need to update this Privacy Policy from time to time.  If so, </w:t>
      </w:r>
      <w:r w:rsidRPr="00D81B96">
        <w:rPr>
          <w:color w:val="000000"/>
          <w:shd w:val="clear" w:color="auto" w:fill="FF9900"/>
        </w:rPr>
        <w:t>CSLS</w:t>
      </w:r>
      <w:r w:rsidR="00BD28CF" w:rsidRPr="00D81B96">
        <w:rPr>
          <w:color w:val="000000"/>
        </w:rPr>
        <w:t xml:space="preserve"> will post its updated Privacy Policy on </w:t>
      </w:r>
      <w:r w:rsidR="00BD28CF" w:rsidRPr="00D81B96">
        <w:t>the</w:t>
      </w:r>
      <w:r w:rsidR="00387F32" w:rsidRPr="00D81B96">
        <w:t xml:space="preserve"> </w:t>
      </w:r>
      <w:r w:rsidR="00BD28CF" w:rsidRPr="00D81B96">
        <w:rPr>
          <w:color w:val="000000"/>
        </w:rPr>
        <w:t xml:space="preserve">Site along with a change notice on the Site.  </w:t>
      </w:r>
      <w:r w:rsidRPr="00D81B96">
        <w:rPr>
          <w:color w:val="000000"/>
          <w:shd w:val="clear" w:color="auto" w:fill="FF9900"/>
        </w:rPr>
        <w:t>CSLS</w:t>
      </w:r>
      <w:r w:rsidR="00BD28CF" w:rsidRPr="00D81B96">
        <w:rPr>
          <w:color w:val="000000"/>
        </w:rPr>
        <w:t xml:space="preserve"> may also send registered users of our services a notice that this Privacy Policy has been changed.  </w:t>
      </w:r>
      <w:r w:rsidRPr="00D81B96">
        <w:rPr>
          <w:color w:val="000000"/>
          <w:shd w:val="clear" w:color="auto" w:fill="FF9900"/>
        </w:rPr>
        <w:t>CSLS</w:t>
      </w:r>
      <w:r w:rsidR="00BD28CF" w:rsidRPr="00D81B96">
        <w:rPr>
          <w:color w:val="000000"/>
        </w:rPr>
        <w:t xml:space="preserve"> encourages you to review this Privacy Policy regularly for any changes.  Your continued use of this Site and/or </w:t>
      </w:r>
      <w:r w:rsidR="00BD28CF" w:rsidRPr="00D81B96">
        <w:rPr>
          <w:color w:val="000000"/>
        </w:rPr>
        <w:lastRenderedPageBreak/>
        <w:t xml:space="preserve">services and/or your continued provision of personally identifiable information to us after the posting of such notice will be subject to the terms of the then-current Privacy Policy.  </w:t>
      </w:r>
    </w:p>
    <w:p w14:paraId="7E48F655" w14:textId="77777777" w:rsidR="00DA4AA0" w:rsidRPr="00D81B96" w:rsidRDefault="00DA4AA0">
      <w:pPr>
        <w:jc w:val="both"/>
        <w:rPr>
          <w:b/>
        </w:rPr>
      </w:pPr>
    </w:p>
    <w:p w14:paraId="501F172F" w14:textId="77777777" w:rsidR="00DA4AA0" w:rsidRPr="00D81B96" w:rsidRDefault="00BD28CF">
      <w:pPr>
        <w:pStyle w:val="Heading1"/>
        <w:jc w:val="both"/>
        <w:rPr>
          <w:b/>
        </w:rPr>
      </w:pPr>
      <w:bookmarkStart w:id="1" w:name="_heading=h.acbofbz5rv42" w:colFirst="0" w:colLast="0"/>
      <w:bookmarkEnd w:id="1"/>
      <w:r w:rsidRPr="00D81B96">
        <w:rPr>
          <w:b/>
        </w:rPr>
        <w:t xml:space="preserve">Information Collection </w:t>
      </w:r>
    </w:p>
    <w:p w14:paraId="53C94D1A" w14:textId="77777777" w:rsidR="00DA4AA0" w:rsidRPr="00D81B96" w:rsidRDefault="00BD28CF">
      <w:pPr>
        <w:pBdr>
          <w:top w:val="nil"/>
          <w:left w:val="nil"/>
          <w:bottom w:val="nil"/>
          <w:right w:val="nil"/>
          <w:between w:val="nil"/>
        </w:pBdr>
        <w:jc w:val="both"/>
      </w:pPr>
      <w:r w:rsidRPr="00D81B96">
        <w:rPr>
          <w:color w:val="000000"/>
        </w:rPr>
        <w:t xml:space="preserve">In certain sections of this Site, we may require you to submit your personally identifiable information to us, and we may invite you to submit questions, comments and request information.  In addition to any personal information that you may voluntarily provide, the Site collects information using cookies and other third-party </w:t>
      </w:r>
      <w:r w:rsidRPr="00D81B96">
        <w:t>tools.  Please refer to the sections below on “Cookies” and “Third Party Analytics Tools” and “Third Party Advertising Tools” for more information about the information these tools collect and use.</w:t>
      </w:r>
    </w:p>
    <w:p w14:paraId="6C9FAEEA" w14:textId="77777777" w:rsidR="00DA4AA0" w:rsidRPr="00D81B96" w:rsidRDefault="00DA4AA0">
      <w:pPr>
        <w:pBdr>
          <w:top w:val="nil"/>
          <w:left w:val="nil"/>
          <w:bottom w:val="nil"/>
          <w:right w:val="nil"/>
          <w:between w:val="nil"/>
        </w:pBdr>
        <w:jc w:val="both"/>
      </w:pPr>
    </w:p>
    <w:p w14:paraId="45064A5B" w14:textId="6E26B787" w:rsidR="00DA4AA0" w:rsidRPr="00D81B96" w:rsidRDefault="00BD28CF">
      <w:pPr>
        <w:pBdr>
          <w:top w:val="nil"/>
          <w:left w:val="nil"/>
          <w:bottom w:val="nil"/>
          <w:right w:val="nil"/>
          <w:between w:val="nil"/>
        </w:pBdr>
        <w:jc w:val="both"/>
        <w:rPr>
          <w:color w:val="000000"/>
        </w:rPr>
      </w:pPr>
      <w:r w:rsidRPr="00D81B96">
        <w:rPr>
          <w:color w:val="000000"/>
        </w:rPr>
        <w:t>Due to the nature of some of our services, you may provide us with personally identifiable information such as your name, email address, username, password, address, phone number,</w:t>
      </w:r>
      <w:r w:rsidR="00CA3D77" w:rsidRPr="00D81B96">
        <w:rPr>
          <w:color w:val="000000"/>
        </w:rPr>
        <w:t xml:space="preserve"> medical records,</w:t>
      </w:r>
      <w:r w:rsidRPr="00D81B96">
        <w:rPr>
          <w:color w:val="000000"/>
        </w:rPr>
        <w:t xml:space="preserve"> and other contact that you voluntarily transmit with your communication to us.  </w:t>
      </w:r>
    </w:p>
    <w:p w14:paraId="712F938C" w14:textId="77777777" w:rsidR="00DA4AA0" w:rsidRPr="00D81B96" w:rsidRDefault="00DA4AA0">
      <w:pPr>
        <w:jc w:val="both"/>
        <w:rPr>
          <w:b/>
        </w:rPr>
      </w:pPr>
    </w:p>
    <w:p w14:paraId="493C6210" w14:textId="77777777" w:rsidR="00DA4AA0" w:rsidRPr="00D81B96" w:rsidRDefault="00BD28CF">
      <w:pPr>
        <w:pStyle w:val="Heading1"/>
        <w:jc w:val="both"/>
        <w:rPr>
          <w:b/>
        </w:rPr>
      </w:pPr>
      <w:bookmarkStart w:id="2" w:name="_heading=h.lcyyugbiiwpf" w:colFirst="0" w:colLast="0"/>
      <w:bookmarkEnd w:id="2"/>
      <w:r w:rsidRPr="00D81B96">
        <w:rPr>
          <w:b/>
        </w:rPr>
        <w:t>Information Use</w:t>
      </w:r>
    </w:p>
    <w:p w14:paraId="2C8AD190" w14:textId="77777777" w:rsidR="00DA4AA0" w:rsidRPr="00D81B96" w:rsidRDefault="00BD28CF">
      <w:pPr>
        <w:pBdr>
          <w:top w:val="nil"/>
          <w:left w:val="nil"/>
          <w:bottom w:val="nil"/>
          <w:right w:val="nil"/>
          <w:between w:val="nil"/>
        </w:pBdr>
        <w:jc w:val="both"/>
        <w:rPr>
          <w:color w:val="000000"/>
        </w:rPr>
      </w:pPr>
      <w:r w:rsidRPr="00D81B96">
        <w:rPr>
          <w:color w:val="000000"/>
        </w:rPr>
        <w:t xml:space="preserve">We may use your personally identifiable information to deliver our services or information you have requested, verify your authority to enter certain password protected areas of the Site, verify that you are a customer or prospective customer, send you information that you have signed up to receive, notices about our products and/or services that you have used or that may be of interest to you and notices about events, and improve the content and general administration of the Site and our services. </w:t>
      </w:r>
    </w:p>
    <w:p w14:paraId="726E0FCD" w14:textId="77777777" w:rsidR="00DA4AA0" w:rsidRPr="00D81B96" w:rsidRDefault="00DA4AA0">
      <w:pPr>
        <w:pBdr>
          <w:top w:val="nil"/>
          <w:left w:val="nil"/>
          <w:bottom w:val="nil"/>
          <w:right w:val="nil"/>
          <w:between w:val="nil"/>
        </w:pBdr>
        <w:jc w:val="both"/>
        <w:rPr>
          <w:shd w:val="clear" w:color="auto" w:fill="FF9900"/>
        </w:rPr>
      </w:pPr>
    </w:p>
    <w:p w14:paraId="03611DF8" w14:textId="77777777" w:rsidR="00DA4AA0" w:rsidRPr="00D81B96" w:rsidRDefault="00BD28CF">
      <w:pPr>
        <w:pBdr>
          <w:top w:val="nil"/>
          <w:left w:val="nil"/>
          <w:bottom w:val="nil"/>
          <w:right w:val="nil"/>
          <w:between w:val="nil"/>
        </w:pBdr>
        <w:jc w:val="both"/>
        <w:rPr>
          <w:color w:val="000000"/>
        </w:rPr>
      </w:pPr>
      <w:r w:rsidRPr="00D81B96">
        <w:rPr>
          <w:color w:val="000000"/>
        </w:rPr>
        <w:t xml:space="preserve">If you are a user of our services, we may use your personally identifiable information to provide the services to you.  </w:t>
      </w:r>
    </w:p>
    <w:p w14:paraId="5D1BDEB7" w14:textId="77777777" w:rsidR="00DA4AA0" w:rsidRPr="00D81B96" w:rsidRDefault="00DA4AA0">
      <w:pPr>
        <w:jc w:val="both"/>
        <w:rPr>
          <w:b/>
        </w:rPr>
      </w:pPr>
    </w:p>
    <w:p w14:paraId="113BE8E0" w14:textId="77777777" w:rsidR="00DA4AA0" w:rsidRPr="00D81B96" w:rsidRDefault="00BD28CF">
      <w:pPr>
        <w:pStyle w:val="Heading1"/>
        <w:jc w:val="both"/>
      </w:pPr>
      <w:bookmarkStart w:id="3" w:name="_heading=h.ixm98p63oawn" w:colFirst="0" w:colLast="0"/>
      <w:bookmarkEnd w:id="3"/>
      <w:r w:rsidRPr="00D81B96">
        <w:rPr>
          <w:b/>
        </w:rPr>
        <w:t>Children's Privacy</w:t>
      </w:r>
      <w:r w:rsidRPr="00D81B96">
        <w:t xml:space="preserve"> </w:t>
      </w:r>
    </w:p>
    <w:p w14:paraId="42619D69" w14:textId="3289128D" w:rsidR="00DA4AA0" w:rsidRPr="00D81B96" w:rsidRDefault="00CA3D77">
      <w:pPr>
        <w:pBdr>
          <w:top w:val="nil"/>
          <w:left w:val="nil"/>
          <w:bottom w:val="nil"/>
          <w:right w:val="nil"/>
          <w:between w:val="nil"/>
        </w:pBdr>
        <w:jc w:val="both"/>
        <w:rPr>
          <w:color w:val="000000"/>
        </w:rPr>
      </w:pPr>
      <w:r w:rsidRPr="00D81B96">
        <w:rPr>
          <w:color w:val="000000"/>
          <w:shd w:val="clear" w:color="auto" w:fill="FF9900"/>
        </w:rPr>
        <w:t>CSLS</w:t>
      </w:r>
      <w:r w:rsidR="00BD28CF" w:rsidRPr="00D81B96">
        <w:rPr>
          <w:color w:val="000000"/>
        </w:rPr>
        <w:t xml:space="preserve"> recognizes the privacy interests of </w:t>
      </w:r>
      <w:proofErr w:type="gramStart"/>
      <w:r w:rsidR="00BD28CF" w:rsidRPr="00D81B96">
        <w:rPr>
          <w:color w:val="000000"/>
        </w:rPr>
        <w:t>children</w:t>
      </w:r>
      <w:proofErr w:type="gramEnd"/>
      <w:r w:rsidR="00BD28CF" w:rsidRPr="00D81B96">
        <w:rPr>
          <w:color w:val="000000"/>
        </w:rPr>
        <w:t xml:space="preserve"> and we encourage parents and guardians to take an active role in their children's online activities and interests.  Neither </w:t>
      </w:r>
      <w:r w:rsidR="00BD28CF" w:rsidRPr="00D81B96">
        <w:t>the</w:t>
      </w:r>
      <w:r w:rsidR="00387F32" w:rsidRPr="00D81B96">
        <w:t xml:space="preserve"> </w:t>
      </w:r>
      <w:r w:rsidR="00BD28CF" w:rsidRPr="00D81B96">
        <w:rPr>
          <w:color w:val="000000"/>
        </w:rPr>
        <w:t xml:space="preserve">Site nor our services are intended for children under the age of </w:t>
      </w:r>
      <w:r w:rsidR="00BD28CF" w:rsidRPr="00D81B96">
        <w:t>16</w:t>
      </w:r>
      <w:r w:rsidR="00BD28CF" w:rsidRPr="00D81B96">
        <w:rPr>
          <w:color w:val="000000"/>
        </w:rPr>
        <w:t xml:space="preserve">. </w:t>
      </w:r>
      <w:r w:rsidRPr="00D81B96">
        <w:rPr>
          <w:color w:val="000000"/>
          <w:shd w:val="clear" w:color="auto" w:fill="FF9900"/>
        </w:rPr>
        <w:t>CSLS</w:t>
      </w:r>
      <w:r w:rsidR="00BD28CF" w:rsidRPr="00D81B96">
        <w:rPr>
          <w:color w:val="000000"/>
        </w:rPr>
        <w:t xml:space="preserve"> does not target its services or this Site to children under </w:t>
      </w:r>
      <w:r w:rsidR="00BD28CF" w:rsidRPr="00D81B96">
        <w:t>16</w:t>
      </w:r>
      <w:r w:rsidR="00BD28CF" w:rsidRPr="00D81B96">
        <w:rPr>
          <w:color w:val="000000"/>
        </w:rPr>
        <w:t xml:space="preserve">. </w:t>
      </w:r>
      <w:r w:rsidRPr="00D81B96">
        <w:rPr>
          <w:color w:val="000000"/>
          <w:shd w:val="clear" w:color="auto" w:fill="FF9900"/>
        </w:rPr>
        <w:t>CSLS</w:t>
      </w:r>
      <w:r w:rsidR="00BD28CF" w:rsidRPr="00D81B96">
        <w:rPr>
          <w:color w:val="000000"/>
        </w:rPr>
        <w:t xml:space="preserve"> does not knowingly collect personally identifiable information from children under the age of </w:t>
      </w:r>
      <w:r w:rsidR="00BD28CF" w:rsidRPr="00D81B96">
        <w:t>16</w:t>
      </w:r>
      <w:r w:rsidR="00BD28CF" w:rsidRPr="00D81B96">
        <w:rPr>
          <w:color w:val="000000"/>
        </w:rPr>
        <w:t xml:space="preserve">.  </w:t>
      </w:r>
    </w:p>
    <w:p w14:paraId="04D87FE1" w14:textId="77777777" w:rsidR="00DA4AA0" w:rsidRPr="00D81B96" w:rsidRDefault="00DA4AA0">
      <w:pPr>
        <w:jc w:val="both"/>
        <w:rPr>
          <w:b/>
        </w:rPr>
      </w:pPr>
    </w:p>
    <w:p w14:paraId="00AE88AC" w14:textId="77777777" w:rsidR="00DA4AA0" w:rsidRPr="00D81B96" w:rsidRDefault="00BD28CF">
      <w:pPr>
        <w:pStyle w:val="Heading1"/>
        <w:jc w:val="both"/>
      </w:pPr>
      <w:bookmarkStart w:id="4" w:name="_heading=h.3q7rzsu1uw0s" w:colFirst="0" w:colLast="0"/>
      <w:bookmarkEnd w:id="4"/>
      <w:r w:rsidRPr="00D81B96">
        <w:rPr>
          <w:b/>
        </w:rPr>
        <w:t>Cookies</w:t>
      </w:r>
      <w:r w:rsidRPr="00D81B96">
        <w:t xml:space="preserve"> </w:t>
      </w:r>
    </w:p>
    <w:p w14:paraId="42BDEF39" w14:textId="77777777" w:rsidR="00DA4AA0" w:rsidRPr="00D81B96" w:rsidRDefault="00BD28CF">
      <w:pPr>
        <w:jc w:val="both"/>
      </w:pPr>
      <w:r w:rsidRPr="00D81B96">
        <w:t>We use both session ID cookies and persistent cookies. A session ID cookie expires when you close your browser. A persistent cookie remains on your hard drive for an extended period of time. You can remove persistent cookies by following directions provided in your Internet browser's "help" file.</w:t>
      </w:r>
    </w:p>
    <w:p w14:paraId="0B8F3527" w14:textId="77777777" w:rsidR="00DA4AA0" w:rsidRPr="00D81B96" w:rsidRDefault="00DA4AA0">
      <w:pPr>
        <w:jc w:val="both"/>
      </w:pPr>
    </w:p>
    <w:p w14:paraId="0FF6D723" w14:textId="77777777" w:rsidR="00DA4AA0" w:rsidRPr="00D81B96" w:rsidRDefault="00BD28CF">
      <w:pPr>
        <w:jc w:val="both"/>
      </w:pPr>
      <w:r w:rsidRPr="00D81B96">
        <w:t>On the</w:t>
      </w:r>
      <w:r w:rsidR="00387F32" w:rsidRPr="00D81B96">
        <w:t xml:space="preserve"> </w:t>
      </w:r>
      <w:r w:rsidRPr="00D81B96">
        <w:t>Site, we use session cookies to make it easier for you to navigate the Site by remembering your locale preferences and to improve and track the overall Site experience.  For the</w:t>
      </w:r>
      <w:r w:rsidR="00387F32" w:rsidRPr="00D81B96">
        <w:t xml:space="preserve"> </w:t>
      </w:r>
      <w:r w:rsidRPr="00D81B96">
        <w:t xml:space="preserve">Site, we set a persistent cookie to authenticate your login and authorization to use the services. Persistent cookies enable us to track, store and target the interests of our users to enhance the experience on </w:t>
      </w:r>
      <w:r w:rsidRPr="00D81B96">
        <w:lastRenderedPageBreak/>
        <w:t>the</w:t>
      </w:r>
      <w:r w:rsidR="00387F32" w:rsidRPr="00D81B96">
        <w:t xml:space="preserve"> </w:t>
      </w:r>
      <w:r w:rsidRPr="00D81B96">
        <w:t>Site.  If you reject cookies, you may still use the</w:t>
      </w:r>
      <w:r w:rsidR="00387F32" w:rsidRPr="00D81B96">
        <w:t xml:space="preserve"> </w:t>
      </w:r>
      <w:r w:rsidRPr="00D81B96">
        <w:t>Site, but your ability to use some areas of the</w:t>
      </w:r>
      <w:r w:rsidR="00387F32" w:rsidRPr="00D81B96">
        <w:t xml:space="preserve"> </w:t>
      </w:r>
      <w:r w:rsidRPr="00D81B96">
        <w:t>Site may be limited.</w:t>
      </w:r>
    </w:p>
    <w:p w14:paraId="0BA81583" w14:textId="77777777" w:rsidR="00DA4AA0" w:rsidRPr="00D81B96" w:rsidRDefault="00DA4AA0">
      <w:pPr>
        <w:jc w:val="both"/>
      </w:pPr>
    </w:p>
    <w:p w14:paraId="4A4DF41E" w14:textId="77777777" w:rsidR="00DA4AA0" w:rsidRPr="00D81B96" w:rsidRDefault="00BD28CF">
      <w:pPr>
        <w:pStyle w:val="Heading1"/>
        <w:jc w:val="both"/>
      </w:pPr>
      <w:bookmarkStart w:id="5" w:name="_heading=h.1qxenpa1sfa6" w:colFirst="0" w:colLast="0"/>
      <w:bookmarkEnd w:id="5"/>
      <w:r w:rsidRPr="00D81B96">
        <w:rPr>
          <w:b/>
        </w:rPr>
        <w:t>Third Party Analytics Tools</w:t>
      </w:r>
      <w:r w:rsidRPr="00D81B96">
        <w:t xml:space="preserve"> </w:t>
      </w:r>
    </w:p>
    <w:p w14:paraId="743D8C10" w14:textId="2FFEFC90" w:rsidR="00DA4AA0" w:rsidRPr="00D81B96" w:rsidRDefault="00BD28CF">
      <w:pPr>
        <w:jc w:val="both"/>
      </w:pPr>
      <w:r w:rsidRPr="00D81B96">
        <w:t xml:space="preserve">Beyond the personally identifiable information you voluntarily provide to us directly, </w:t>
      </w:r>
      <w:r w:rsidR="00CA3D77" w:rsidRPr="00D81B96">
        <w:rPr>
          <w:shd w:val="clear" w:color="auto" w:fill="FF9900"/>
        </w:rPr>
        <w:t>CSLS</w:t>
      </w:r>
      <w:r w:rsidRPr="00D81B96">
        <w:t xml:space="preserve"> utilizes analytics tools including third party technologies, such as Google Analytics, to collect information utilizing cookies. Certain types of information, including geolocation, device type, onsite website usage and behavior, demographic data, and purchase history, is collected and aggregated across </w:t>
      </w:r>
      <w:r w:rsidR="00CA3D77" w:rsidRPr="00D81B96">
        <w:rPr>
          <w:shd w:val="clear" w:color="auto" w:fill="FF9900"/>
        </w:rPr>
        <w:t>CSLS</w:t>
      </w:r>
      <w:r w:rsidRPr="00D81B96">
        <w:t xml:space="preserve"> Site users for our analysis and advertising efforts.</w:t>
      </w:r>
    </w:p>
    <w:p w14:paraId="78332CA8" w14:textId="77777777" w:rsidR="00DA4AA0" w:rsidRPr="00D81B96" w:rsidRDefault="00DA4AA0">
      <w:pPr>
        <w:jc w:val="both"/>
      </w:pPr>
    </w:p>
    <w:p w14:paraId="5E452A22" w14:textId="77777777" w:rsidR="00DA4AA0" w:rsidRPr="00D81B96" w:rsidRDefault="00BD28CF">
      <w:pPr>
        <w:pStyle w:val="Heading1"/>
        <w:jc w:val="both"/>
      </w:pPr>
      <w:bookmarkStart w:id="6" w:name="_heading=h.kzuzrpnaua8c" w:colFirst="0" w:colLast="0"/>
      <w:bookmarkEnd w:id="6"/>
      <w:r w:rsidRPr="00D81B96">
        <w:rPr>
          <w:b/>
        </w:rPr>
        <w:t xml:space="preserve">Third Party Advertising Tools </w:t>
      </w:r>
      <w:r w:rsidRPr="00D81B96">
        <w:t xml:space="preserve"> </w:t>
      </w:r>
    </w:p>
    <w:p w14:paraId="1E6E32FE" w14:textId="04462FB3" w:rsidR="00DA4AA0" w:rsidRPr="00D81B96" w:rsidRDefault="00CA3D77">
      <w:pPr>
        <w:jc w:val="both"/>
      </w:pPr>
      <w:r w:rsidRPr="00D81B96">
        <w:rPr>
          <w:shd w:val="clear" w:color="auto" w:fill="FF9900"/>
        </w:rPr>
        <w:t>CSLS</w:t>
      </w:r>
      <w:r w:rsidR="00BD28CF" w:rsidRPr="00D81B96">
        <w:t xml:space="preserve"> uses Google Analytics and Google </w:t>
      </w:r>
      <w:r w:rsidR="000073AC" w:rsidRPr="00D81B96">
        <w:t>Ads</w:t>
      </w:r>
      <w:r w:rsidR="00BD28CF" w:rsidRPr="00D81B96">
        <w:t xml:space="preserve"> and similar types of technologies to display relevant advertisements to users who have previously visited the</w:t>
      </w:r>
      <w:r w:rsidR="00387F32" w:rsidRPr="00D81B96">
        <w:t xml:space="preserve"> </w:t>
      </w:r>
      <w:r w:rsidR="00BD28CF" w:rsidRPr="00D81B96">
        <w:t xml:space="preserve">Site. Referred to as remarketing or retargeting, </w:t>
      </w:r>
      <w:r w:rsidRPr="00D81B96">
        <w:rPr>
          <w:shd w:val="clear" w:color="auto" w:fill="FF9900"/>
        </w:rPr>
        <w:t>CSLS</w:t>
      </w:r>
      <w:r w:rsidR="00BD28CF" w:rsidRPr="00D81B96">
        <w:t xml:space="preserve"> may utilize previous session information to serve display advertisements to you on the Site and based on such session information Google may set a cookie and serve ads to you on third party websites on the Google Display Network. Third party vendors such as Google may display </w:t>
      </w:r>
      <w:r w:rsidRPr="00D81B96">
        <w:rPr>
          <w:shd w:val="clear" w:color="auto" w:fill="FF9900"/>
        </w:rPr>
        <w:t>CSLS</w:t>
      </w:r>
      <w:r w:rsidR="00BD28CF" w:rsidRPr="00D81B96">
        <w:t xml:space="preserve"> ads on websites across the Internet.  Aggregated user data may be utilized to create remarketing/retargeting “lists,” or groups of users with similar onsite behaviors or demographics. </w:t>
      </w:r>
      <w:r w:rsidRPr="00D81B96">
        <w:rPr>
          <w:shd w:val="clear" w:color="auto" w:fill="FF9900"/>
        </w:rPr>
        <w:t>CSLS</w:t>
      </w:r>
      <w:r w:rsidR="00BD28CF" w:rsidRPr="00D81B96">
        <w:t xml:space="preserve"> also uses Google tools to display advertisements to users based on their inferred interests and demographics. </w:t>
      </w:r>
    </w:p>
    <w:p w14:paraId="04A70F8C" w14:textId="77777777" w:rsidR="00DA4AA0" w:rsidRPr="00D81B96" w:rsidRDefault="00DA4AA0">
      <w:pPr>
        <w:jc w:val="both"/>
      </w:pPr>
    </w:p>
    <w:p w14:paraId="180C1619" w14:textId="77777777" w:rsidR="00DA4AA0" w:rsidRPr="00D81B96" w:rsidRDefault="00BD28CF">
      <w:pPr>
        <w:jc w:val="both"/>
      </w:pPr>
      <w:r w:rsidRPr="00D81B96">
        <w:t>Users may learn more about Google’s use of cookies by visiting the Google Privacy and Terms page at http://www.google.com/policies/. You may opt out of being tracked by Google Analytics by i) Turning off cookies in the preferences settings in your browser ii) Downloading the Google Analytics opt-out browser add on available at: https://tools.google.com/dlpage/gaoptout/  iii) Opting out of user interest and demographic categories in the Settings for Google Ads feature to manage or opt out of Google interest based ads at: or iv) Managing cookies used for online advertising across multiple companies at the US-based Network Advertising Initiative at http://www.networkadvertising.org/choices/.</w:t>
      </w:r>
    </w:p>
    <w:p w14:paraId="22B88551" w14:textId="77777777" w:rsidR="00DA4AA0" w:rsidRPr="00D81B96" w:rsidRDefault="00DA4AA0">
      <w:pPr>
        <w:jc w:val="both"/>
        <w:rPr>
          <w:b/>
        </w:rPr>
      </w:pPr>
    </w:p>
    <w:p w14:paraId="1BDF2BCD" w14:textId="77777777" w:rsidR="00DA4AA0" w:rsidRPr="00D81B96" w:rsidRDefault="00BD28CF">
      <w:pPr>
        <w:pStyle w:val="Heading1"/>
        <w:jc w:val="both"/>
        <w:rPr>
          <w:b/>
        </w:rPr>
      </w:pPr>
      <w:bookmarkStart w:id="7" w:name="_heading=h.jwfmdwx04h3z" w:colFirst="0" w:colLast="0"/>
      <w:bookmarkEnd w:id="7"/>
      <w:r w:rsidRPr="00D81B96">
        <w:rPr>
          <w:b/>
        </w:rPr>
        <w:t>Usage Information</w:t>
      </w:r>
    </w:p>
    <w:p w14:paraId="5BA013DD" w14:textId="147E0C68" w:rsidR="00DA4AA0" w:rsidRPr="00D81B96" w:rsidRDefault="00BD28CF">
      <w:pPr>
        <w:jc w:val="both"/>
      </w:pPr>
      <w:r w:rsidRPr="00D81B96">
        <w:t xml:space="preserve">We automatically collect information about your interactions with the Site, including information about the device you use to interact with and/or access the Site, such as: IP address, access dates and times, information about your approximate location (as determined through your IP address), hardware and software information, mobile, computer or hardware device information (e.g., operating system version, Hardware model, IMEI number and other unique device identifiers, MAC address, and device settings), device event information, and crash data. This information allows </w:t>
      </w:r>
      <w:r w:rsidR="00CA3D77" w:rsidRPr="00D81B96">
        <w:rPr>
          <w:shd w:val="clear" w:color="auto" w:fill="FF9900"/>
        </w:rPr>
        <w:t>CSLS</w:t>
      </w:r>
      <w:r w:rsidRPr="00D81B96">
        <w:t xml:space="preserve"> to understand how you’ve used the Site (which may include administrative and support communications with us or whether you have clicked on links to External Web Sites), and other actions you have taken in connection with your use of the Site. We automatically collect log data when you access and use the Site, even if you have not created an account or logged in. </w:t>
      </w:r>
    </w:p>
    <w:p w14:paraId="2726EE90" w14:textId="77777777" w:rsidR="00DA4AA0" w:rsidRPr="00D81B96" w:rsidRDefault="00DA4AA0">
      <w:pPr>
        <w:jc w:val="both"/>
        <w:rPr>
          <w:b/>
        </w:rPr>
      </w:pPr>
    </w:p>
    <w:p w14:paraId="1B9AC5A9" w14:textId="77777777" w:rsidR="00DA4AA0" w:rsidRPr="00D81B96" w:rsidRDefault="00BD28CF">
      <w:pPr>
        <w:pStyle w:val="Heading1"/>
        <w:jc w:val="both"/>
      </w:pPr>
      <w:bookmarkStart w:id="8" w:name="_heading=h.epj06mtdejg" w:colFirst="0" w:colLast="0"/>
      <w:bookmarkEnd w:id="8"/>
      <w:r w:rsidRPr="00D81B96">
        <w:rPr>
          <w:b/>
        </w:rPr>
        <w:lastRenderedPageBreak/>
        <w:t>Aggregate Information</w:t>
      </w:r>
      <w:r w:rsidRPr="00D81B96">
        <w:t xml:space="preserve"> </w:t>
      </w:r>
    </w:p>
    <w:p w14:paraId="1B9D927A" w14:textId="77777777" w:rsidR="00DA4AA0" w:rsidRPr="00D81B96" w:rsidRDefault="00BD28CF">
      <w:pPr>
        <w:pBdr>
          <w:top w:val="nil"/>
          <w:left w:val="nil"/>
          <w:bottom w:val="nil"/>
          <w:right w:val="nil"/>
          <w:between w:val="nil"/>
        </w:pBdr>
        <w:jc w:val="both"/>
        <w:rPr>
          <w:color w:val="000000"/>
        </w:rPr>
      </w:pPr>
      <w:r w:rsidRPr="00D81B96">
        <w:t>We may collect and track t</w:t>
      </w:r>
      <w:r w:rsidRPr="00D81B96">
        <w:rPr>
          <w:color w:val="000000"/>
        </w:rPr>
        <w:t xml:space="preserve">he total number of visitors to </w:t>
      </w:r>
      <w:r w:rsidRPr="00D81B96">
        <w:t xml:space="preserve">the </w:t>
      </w:r>
      <w:r w:rsidRPr="00D81B96">
        <w:rPr>
          <w:color w:val="000000"/>
        </w:rPr>
        <w:t xml:space="preserve">Site, the number of visitors to each page of </w:t>
      </w:r>
      <w:r w:rsidRPr="00D81B96">
        <w:t>the</w:t>
      </w:r>
      <w:r w:rsidR="00387F32" w:rsidRPr="00D81B96">
        <w:t xml:space="preserve"> </w:t>
      </w:r>
      <w:r w:rsidRPr="00D81B96">
        <w:rPr>
          <w:color w:val="000000"/>
        </w:rPr>
        <w:t xml:space="preserve">Site, External Web Sites (defined below) linked to and other aggregated data collected through our services and we may analyze this data for trends and statistics in the aggregate but such information will be maintained, used and disclosed in aggregate form only and it will not contain personally identifiable information.  We may use such information </w:t>
      </w:r>
      <w:r w:rsidRPr="00D81B96">
        <w:t>for purposes such as</w:t>
      </w:r>
      <w:r w:rsidRPr="00D81B96">
        <w:rPr>
          <w:color w:val="000000"/>
        </w:rPr>
        <w:t xml:space="preserve"> analyz</w:t>
      </w:r>
      <w:r w:rsidRPr="00D81B96">
        <w:t>ing</w:t>
      </w:r>
      <w:r w:rsidRPr="00D81B96">
        <w:rPr>
          <w:color w:val="000000"/>
        </w:rPr>
        <w:t xml:space="preserve"> trends, administering the Site, </w:t>
      </w:r>
      <w:r w:rsidRPr="00D81B96">
        <w:t>and to understand how users interact with the Site.</w:t>
      </w:r>
      <w:r w:rsidRPr="00D81B96">
        <w:rPr>
          <w:color w:val="000000"/>
        </w:rPr>
        <w:t xml:space="preserve"> </w:t>
      </w:r>
    </w:p>
    <w:p w14:paraId="07092100" w14:textId="77777777" w:rsidR="00DA4AA0" w:rsidRPr="00D81B96" w:rsidRDefault="00DA4AA0">
      <w:pPr>
        <w:jc w:val="both"/>
        <w:rPr>
          <w:b/>
        </w:rPr>
      </w:pPr>
    </w:p>
    <w:p w14:paraId="0443A5D7" w14:textId="77777777" w:rsidR="00DA4AA0" w:rsidRPr="00D81B96" w:rsidRDefault="00BD28CF">
      <w:pPr>
        <w:pStyle w:val="Heading1"/>
        <w:jc w:val="both"/>
      </w:pPr>
      <w:bookmarkStart w:id="9" w:name="_heading=h.yhi9t39j32yg" w:colFirst="0" w:colLast="0"/>
      <w:bookmarkEnd w:id="9"/>
      <w:r w:rsidRPr="00D81B96">
        <w:rPr>
          <w:b/>
        </w:rPr>
        <w:t>Disclosure</w:t>
      </w:r>
      <w:r w:rsidRPr="00D81B96">
        <w:t xml:space="preserve"> </w:t>
      </w:r>
      <w:r w:rsidRPr="00D81B96">
        <w:rPr>
          <w:b/>
        </w:rPr>
        <w:t>of Personally Identifiable Information</w:t>
      </w:r>
    </w:p>
    <w:p w14:paraId="323DDC5C" w14:textId="10379CF2" w:rsidR="00DA4AA0" w:rsidRPr="00D81B96" w:rsidRDefault="00BD28CF">
      <w:pPr>
        <w:pBdr>
          <w:top w:val="nil"/>
          <w:left w:val="nil"/>
          <w:bottom w:val="nil"/>
          <w:right w:val="nil"/>
          <w:between w:val="nil"/>
        </w:pBdr>
        <w:jc w:val="both"/>
        <w:rPr>
          <w:color w:val="000000"/>
        </w:rPr>
      </w:pPr>
      <w:r w:rsidRPr="00D81B96">
        <w:rPr>
          <w:color w:val="000000"/>
        </w:rPr>
        <w:t xml:space="preserve">We may provide your personally identifiable information and the data generated by cookies and </w:t>
      </w:r>
      <w:proofErr w:type="gramStart"/>
      <w:r w:rsidRPr="00D81B96">
        <w:rPr>
          <w:color w:val="000000"/>
        </w:rPr>
        <w:t>third party</w:t>
      </w:r>
      <w:proofErr w:type="gramEnd"/>
      <w:r w:rsidRPr="00D81B96">
        <w:rPr>
          <w:color w:val="000000"/>
        </w:rPr>
        <w:t xml:space="preserve"> analytics tools and the aggregate information to the vendors and service agencies that we may engage to assist us in providing our services to you. For example, we engage with G5 Search Marketing, Inc. to assist us in creating and hosting this Site</w:t>
      </w:r>
      <w:r w:rsidR="00BD2904" w:rsidRPr="00D81B96">
        <w:rPr>
          <w:color w:val="000000"/>
        </w:rPr>
        <w:t xml:space="preserve">, or we may work with DSHS/State/Medical employees regularly </w:t>
      </w:r>
      <w:proofErr w:type="gramStart"/>
      <w:r w:rsidR="00BD2904" w:rsidRPr="00D81B96">
        <w:rPr>
          <w:color w:val="000000"/>
        </w:rPr>
        <w:t>in regards to</w:t>
      </w:r>
      <w:proofErr w:type="gramEnd"/>
      <w:r w:rsidR="00BD2904" w:rsidRPr="00D81B96">
        <w:rPr>
          <w:color w:val="000000"/>
        </w:rPr>
        <w:t xml:space="preserve"> your care. </w:t>
      </w:r>
    </w:p>
    <w:p w14:paraId="25988131" w14:textId="77777777" w:rsidR="00DA4AA0" w:rsidRPr="00D81B96" w:rsidRDefault="00DA4AA0">
      <w:pPr>
        <w:pBdr>
          <w:top w:val="nil"/>
          <w:left w:val="nil"/>
          <w:bottom w:val="nil"/>
          <w:right w:val="nil"/>
          <w:between w:val="nil"/>
        </w:pBdr>
        <w:jc w:val="both"/>
        <w:rPr>
          <w:shd w:val="clear" w:color="auto" w:fill="FF9900"/>
        </w:rPr>
      </w:pPr>
    </w:p>
    <w:p w14:paraId="66A101E6" w14:textId="272F617C" w:rsidR="00DA4AA0" w:rsidRPr="00D81B96" w:rsidRDefault="00BD28CF">
      <w:pPr>
        <w:pBdr>
          <w:top w:val="nil"/>
          <w:left w:val="nil"/>
          <w:bottom w:val="nil"/>
          <w:right w:val="nil"/>
          <w:between w:val="nil"/>
        </w:pBdr>
        <w:jc w:val="both"/>
        <w:rPr>
          <w:color w:val="000000"/>
        </w:rPr>
      </w:pPr>
      <w:r w:rsidRPr="00D81B96">
        <w:rPr>
          <w:color w:val="000000"/>
        </w:rPr>
        <w:t xml:space="preserve">We will disclose your personally identifiable information if we reasonably believe we are required to do so by law, </w:t>
      </w:r>
      <w:proofErr w:type="gramStart"/>
      <w:r w:rsidRPr="00D81B96">
        <w:rPr>
          <w:color w:val="000000"/>
        </w:rPr>
        <w:t>regulation</w:t>
      </w:r>
      <w:proofErr w:type="gramEnd"/>
      <w:r w:rsidRPr="00D81B96">
        <w:rPr>
          <w:color w:val="000000"/>
        </w:rPr>
        <w:t xml:space="preserve"> or other government authority or to assist in any investigation, to protect our or our users' rights or to enforce our terms of use.  We will not sell your personally identifiable information to any company or organization except we may transfer your personally identifiable information to a successor entity upon a merger, </w:t>
      </w:r>
      <w:proofErr w:type="gramStart"/>
      <w:r w:rsidRPr="00D81B96">
        <w:rPr>
          <w:color w:val="000000"/>
        </w:rPr>
        <w:t>consolidation</w:t>
      </w:r>
      <w:proofErr w:type="gramEnd"/>
      <w:r w:rsidRPr="00D81B96">
        <w:rPr>
          <w:color w:val="000000"/>
        </w:rPr>
        <w:t xml:space="preserve"> or other corporate reorganization in which </w:t>
      </w:r>
      <w:r w:rsidR="00CA3D77" w:rsidRPr="00D81B96">
        <w:rPr>
          <w:color w:val="000000"/>
          <w:shd w:val="clear" w:color="auto" w:fill="FF9900"/>
        </w:rPr>
        <w:t>CSLS</w:t>
      </w:r>
      <w:r w:rsidRPr="00D81B96">
        <w:rPr>
          <w:color w:val="000000"/>
        </w:rPr>
        <w:t xml:space="preserve"> participates or to a purchaser of all or substantially all of </w:t>
      </w:r>
      <w:r w:rsidR="00CA3D77" w:rsidRPr="00D81B96">
        <w:rPr>
          <w:color w:val="000000"/>
          <w:shd w:val="clear" w:color="auto" w:fill="FF9900"/>
        </w:rPr>
        <w:t>CSLS</w:t>
      </w:r>
      <w:r w:rsidRPr="00D81B96">
        <w:rPr>
          <w:color w:val="000000"/>
        </w:rPr>
        <w:t xml:space="preserve">'s assets to which this Site relates. </w:t>
      </w:r>
    </w:p>
    <w:p w14:paraId="49D2D13C" w14:textId="77777777" w:rsidR="00DA4AA0" w:rsidRPr="00D81B96" w:rsidRDefault="00DA4AA0">
      <w:pPr>
        <w:jc w:val="both"/>
        <w:rPr>
          <w:b/>
        </w:rPr>
      </w:pPr>
    </w:p>
    <w:p w14:paraId="37B1CE3A" w14:textId="77777777" w:rsidR="00DA4AA0" w:rsidRPr="00D81B96" w:rsidRDefault="00BD28CF">
      <w:pPr>
        <w:pStyle w:val="Heading1"/>
        <w:jc w:val="both"/>
      </w:pPr>
      <w:bookmarkStart w:id="10" w:name="_heading=h.lo0kzzne0blf" w:colFirst="0" w:colLast="0"/>
      <w:bookmarkEnd w:id="10"/>
      <w:r w:rsidRPr="00D81B96">
        <w:rPr>
          <w:b/>
        </w:rPr>
        <w:t>Links to Third Party Sites</w:t>
      </w:r>
      <w:r w:rsidRPr="00D81B96">
        <w:t xml:space="preserve"> </w:t>
      </w:r>
    </w:p>
    <w:p w14:paraId="3B416255" w14:textId="3D2E5AE2" w:rsidR="00DA4AA0" w:rsidRPr="00D81B96" w:rsidRDefault="00BD28CF">
      <w:pPr>
        <w:pBdr>
          <w:top w:val="nil"/>
          <w:left w:val="nil"/>
          <w:bottom w:val="nil"/>
          <w:right w:val="nil"/>
          <w:between w:val="nil"/>
        </w:pBdr>
        <w:jc w:val="both"/>
        <w:rPr>
          <w:color w:val="000000"/>
        </w:rPr>
      </w:pPr>
      <w:r w:rsidRPr="00D81B96">
        <w:rPr>
          <w:color w:val="000000"/>
        </w:rPr>
        <w:t xml:space="preserve">The Site may provide links to other Web sites or resources over which </w:t>
      </w:r>
      <w:r w:rsidR="00CA3D77" w:rsidRPr="00D81B96">
        <w:rPr>
          <w:color w:val="000000"/>
          <w:shd w:val="clear" w:color="auto" w:fill="FF9900"/>
        </w:rPr>
        <w:t>CSLS</w:t>
      </w:r>
      <w:r w:rsidRPr="00D81B96">
        <w:rPr>
          <w:color w:val="000000"/>
        </w:rPr>
        <w:t xml:space="preserve"> does not have control ("External Web Sites").  Such links do not constitute an endorsement by </w:t>
      </w:r>
      <w:r w:rsidR="00CA3D77" w:rsidRPr="00D81B96">
        <w:rPr>
          <w:color w:val="000000"/>
          <w:shd w:val="clear" w:color="auto" w:fill="FF9900"/>
        </w:rPr>
        <w:t>CSLS</w:t>
      </w:r>
      <w:r w:rsidRPr="00D81B96">
        <w:rPr>
          <w:color w:val="000000"/>
        </w:rPr>
        <w:t xml:space="preserve"> of those External Web Sites.  You acknowledge that </w:t>
      </w:r>
      <w:r w:rsidR="00CA3D77" w:rsidRPr="00D81B96">
        <w:rPr>
          <w:color w:val="000000"/>
          <w:shd w:val="clear" w:color="auto" w:fill="FF9900"/>
        </w:rPr>
        <w:t>CSLS</w:t>
      </w:r>
      <w:r w:rsidRPr="00D81B96">
        <w:rPr>
          <w:color w:val="000000"/>
        </w:rPr>
        <w:t xml:space="preserve"> is providing these links to you only as a convenience, and further agree that </w:t>
      </w:r>
      <w:r w:rsidR="00CA3D77" w:rsidRPr="00D81B96">
        <w:rPr>
          <w:color w:val="000000"/>
          <w:shd w:val="clear" w:color="auto" w:fill="FF9900"/>
        </w:rPr>
        <w:t>CSLS</w:t>
      </w:r>
      <w:r w:rsidRPr="00D81B96">
        <w:rPr>
          <w:color w:val="000000"/>
        </w:rPr>
        <w:t xml:space="preserve"> is not responsible for the content of such External Web Sites.  Your use of External Web Sites is subject to the terms of use and privacy policies located on the linked to External Web Sites.</w:t>
      </w:r>
    </w:p>
    <w:p w14:paraId="566639DC" w14:textId="77777777" w:rsidR="00DA4AA0" w:rsidRPr="00D81B96" w:rsidRDefault="00DA4AA0">
      <w:pPr>
        <w:jc w:val="both"/>
        <w:rPr>
          <w:b/>
        </w:rPr>
      </w:pPr>
    </w:p>
    <w:p w14:paraId="2AC684BD" w14:textId="77777777" w:rsidR="00DA4AA0" w:rsidRPr="00D81B96" w:rsidRDefault="00BD28CF">
      <w:pPr>
        <w:pStyle w:val="Heading1"/>
        <w:jc w:val="both"/>
      </w:pPr>
      <w:bookmarkStart w:id="11" w:name="_heading=h.w4yjdpxyxp5w" w:colFirst="0" w:colLast="0"/>
      <w:bookmarkEnd w:id="11"/>
      <w:r w:rsidRPr="00D81B96">
        <w:rPr>
          <w:b/>
        </w:rPr>
        <w:t>Security</w:t>
      </w:r>
      <w:r w:rsidRPr="00D81B96">
        <w:t xml:space="preserve"> </w:t>
      </w:r>
    </w:p>
    <w:p w14:paraId="1CDF1C02" w14:textId="5391640E" w:rsidR="00DA4AA0" w:rsidRPr="00D81B96" w:rsidRDefault="00BD28CF">
      <w:pPr>
        <w:pBdr>
          <w:top w:val="nil"/>
          <w:left w:val="nil"/>
          <w:bottom w:val="nil"/>
          <w:right w:val="nil"/>
          <w:between w:val="nil"/>
        </w:pBdr>
        <w:jc w:val="both"/>
        <w:rPr>
          <w:color w:val="000000"/>
        </w:rPr>
      </w:pPr>
      <w:r w:rsidRPr="00D81B96">
        <w:rPr>
          <w:color w:val="000000"/>
        </w:rPr>
        <w:t xml:space="preserve">We may employ industry standard procedural and technological measures that are reasonably designed to help protect your personally identifiable information from loss, unauthorized access, disclosure, alteration or destruction. </w:t>
      </w:r>
      <w:r w:rsidR="00CA3D77" w:rsidRPr="00D81B96">
        <w:rPr>
          <w:color w:val="000000"/>
          <w:shd w:val="clear" w:color="auto" w:fill="FF9900"/>
        </w:rPr>
        <w:t>CSLS</w:t>
      </w:r>
      <w:r w:rsidRPr="00D81B96">
        <w:rPr>
          <w:color w:val="000000"/>
        </w:rPr>
        <w:t xml:space="preserve"> may use, without limitation, firewalls, password protection, secure socket layer, and other security measures to help prevent unauthorized access to your personally identifiable information. </w:t>
      </w:r>
    </w:p>
    <w:p w14:paraId="2302BFF0" w14:textId="77777777" w:rsidR="00DA4AA0" w:rsidRPr="00D81B96" w:rsidRDefault="00DA4AA0">
      <w:pPr>
        <w:pBdr>
          <w:top w:val="nil"/>
          <w:left w:val="nil"/>
          <w:bottom w:val="nil"/>
          <w:right w:val="nil"/>
          <w:between w:val="nil"/>
        </w:pBdr>
        <w:jc w:val="both"/>
        <w:rPr>
          <w:b/>
        </w:rPr>
      </w:pPr>
    </w:p>
    <w:p w14:paraId="3B8A11EF" w14:textId="77777777" w:rsidR="00DA4AA0" w:rsidRPr="00D81B96" w:rsidRDefault="00BD28CF">
      <w:pPr>
        <w:pStyle w:val="Heading1"/>
        <w:jc w:val="both"/>
        <w:rPr>
          <w:b/>
        </w:rPr>
      </w:pPr>
      <w:bookmarkStart w:id="12" w:name="_heading=h.ei9g5m7h3j44" w:colFirst="0" w:colLast="0"/>
      <w:bookmarkEnd w:id="12"/>
      <w:r w:rsidRPr="00D81B96">
        <w:rPr>
          <w:b/>
        </w:rPr>
        <w:t>Privacy Notice for California Residents</w:t>
      </w:r>
    </w:p>
    <w:p w14:paraId="12D35D1F" w14:textId="77777777" w:rsidR="00DA4AA0" w:rsidRPr="00D81B96" w:rsidRDefault="00BD28CF">
      <w:pPr>
        <w:pBdr>
          <w:top w:val="nil"/>
          <w:left w:val="nil"/>
          <w:bottom w:val="nil"/>
          <w:right w:val="nil"/>
          <w:between w:val="nil"/>
        </w:pBdr>
        <w:jc w:val="both"/>
        <w:rPr>
          <w:color w:val="000000"/>
        </w:rPr>
      </w:pPr>
      <w:r w:rsidRPr="00D81B96">
        <w:rPr>
          <w:color w:val="000000"/>
        </w:rPr>
        <w:t>This section supplements the information provided in the Privacy Policy above and applies only to visitors and users who are residents of the state of California.</w:t>
      </w:r>
    </w:p>
    <w:p w14:paraId="51A82B7A" w14:textId="77777777" w:rsidR="00387F32" w:rsidRPr="00D81B96" w:rsidRDefault="00BD28CF">
      <w:pPr>
        <w:pBdr>
          <w:top w:val="nil"/>
          <w:left w:val="nil"/>
          <w:bottom w:val="nil"/>
          <w:right w:val="nil"/>
          <w:between w:val="nil"/>
        </w:pBdr>
        <w:jc w:val="both"/>
        <w:rPr>
          <w:color w:val="000000"/>
        </w:rPr>
      </w:pPr>
      <w:r w:rsidRPr="00D81B96">
        <w:rPr>
          <w:color w:val="000000"/>
        </w:rPr>
        <w:lastRenderedPageBreak/>
        <w:t>If you have questions or concerns about any of the information provided in this Privacy Notice for California Residents, please contact us using the information provided in the “Contact Us” section of this Privacy Policy below.</w:t>
      </w:r>
    </w:p>
    <w:p w14:paraId="3B98D085" w14:textId="77777777" w:rsidR="00DA4AA0" w:rsidRPr="00D81B96" w:rsidRDefault="00BD28CF">
      <w:pPr>
        <w:pBdr>
          <w:top w:val="nil"/>
          <w:left w:val="nil"/>
          <w:bottom w:val="nil"/>
          <w:right w:val="nil"/>
          <w:between w:val="nil"/>
        </w:pBdr>
        <w:jc w:val="both"/>
        <w:rPr>
          <w:color w:val="000000"/>
        </w:rPr>
      </w:pPr>
      <w:r w:rsidRPr="00D81B96">
        <w:rPr>
          <w:color w:val="000000"/>
        </w:rPr>
        <w:t xml:space="preserve">   </w:t>
      </w:r>
    </w:p>
    <w:p w14:paraId="7084590D" w14:textId="77777777" w:rsidR="00DA4AA0" w:rsidRPr="00D81B96" w:rsidRDefault="00BD28CF">
      <w:pPr>
        <w:pBdr>
          <w:top w:val="nil"/>
          <w:left w:val="nil"/>
          <w:bottom w:val="nil"/>
          <w:right w:val="nil"/>
          <w:between w:val="nil"/>
        </w:pBdr>
        <w:jc w:val="both"/>
        <w:rPr>
          <w:color w:val="000000"/>
          <w:u w:val="single"/>
        </w:rPr>
      </w:pPr>
      <w:r w:rsidRPr="00D81B96">
        <w:rPr>
          <w:color w:val="000000"/>
          <w:u w:val="single"/>
        </w:rPr>
        <w:t>Personal Information We Collect</w:t>
      </w:r>
    </w:p>
    <w:p w14:paraId="205946A7" w14:textId="77777777" w:rsidR="00DA4AA0" w:rsidRPr="00D81B96" w:rsidRDefault="00BD28CF">
      <w:pPr>
        <w:pBdr>
          <w:top w:val="nil"/>
          <w:left w:val="nil"/>
          <w:bottom w:val="nil"/>
          <w:right w:val="nil"/>
          <w:between w:val="nil"/>
        </w:pBdr>
        <w:jc w:val="both"/>
        <w:rPr>
          <w:color w:val="000000"/>
        </w:rPr>
      </w:pPr>
      <w:r w:rsidRPr="00D81B96">
        <w:rPr>
          <w:color w:val="000000"/>
        </w:rPr>
        <w:t xml:space="preserve">For purposes of this section “personal information” means information that identifies, relates to, describes, is reasonably capable of being associated with, or could reasonably be linked, directly or indirectly, with a particular consumer or household.  Personal information does not include: </w:t>
      </w:r>
    </w:p>
    <w:p w14:paraId="1BF8431F" w14:textId="77777777" w:rsidR="00DA4AA0" w:rsidRPr="00D81B96" w:rsidRDefault="00BD28CF">
      <w:pPr>
        <w:numPr>
          <w:ilvl w:val="0"/>
          <w:numId w:val="2"/>
        </w:numPr>
        <w:pBdr>
          <w:top w:val="nil"/>
          <w:left w:val="nil"/>
          <w:bottom w:val="nil"/>
          <w:right w:val="nil"/>
          <w:between w:val="nil"/>
        </w:pBdr>
        <w:jc w:val="both"/>
        <w:rPr>
          <w:color w:val="000000"/>
        </w:rPr>
      </w:pPr>
      <w:r w:rsidRPr="00D81B96">
        <w:rPr>
          <w:color w:val="000000"/>
        </w:rPr>
        <w:t>information that is lawfully made available from federal, state, or local government records;</w:t>
      </w:r>
    </w:p>
    <w:p w14:paraId="1E33B68F" w14:textId="77777777" w:rsidR="00DA4AA0" w:rsidRPr="00D81B96" w:rsidRDefault="00BD28CF">
      <w:pPr>
        <w:numPr>
          <w:ilvl w:val="0"/>
          <w:numId w:val="2"/>
        </w:numPr>
        <w:pBdr>
          <w:top w:val="nil"/>
          <w:left w:val="nil"/>
          <w:bottom w:val="nil"/>
          <w:right w:val="nil"/>
          <w:between w:val="nil"/>
        </w:pBdr>
        <w:jc w:val="both"/>
        <w:rPr>
          <w:color w:val="000000"/>
        </w:rPr>
      </w:pPr>
      <w:r w:rsidRPr="00D81B96">
        <w:rPr>
          <w:color w:val="000000"/>
        </w:rPr>
        <w:t>de-identified or aggregated information; and</w:t>
      </w:r>
    </w:p>
    <w:p w14:paraId="40EF4B90" w14:textId="77777777" w:rsidR="00DA4AA0" w:rsidRPr="00D81B96" w:rsidRDefault="00BD28CF">
      <w:pPr>
        <w:numPr>
          <w:ilvl w:val="0"/>
          <w:numId w:val="2"/>
        </w:numPr>
        <w:pBdr>
          <w:top w:val="nil"/>
          <w:left w:val="nil"/>
          <w:bottom w:val="nil"/>
          <w:right w:val="nil"/>
          <w:between w:val="nil"/>
        </w:pBdr>
        <w:jc w:val="both"/>
      </w:pPr>
      <w:r w:rsidRPr="00D81B96">
        <w:rPr>
          <w:color w:val="000000"/>
        </w:rPr>
        <w:t>information excluded from the scope of the California Consumer Privacy Act of 2018 (“CCPA”) such as health or medical information covered under the Health Insurance Portability and Accountability Act of 1996 (“HIPAA”) and financial information covered under the Fair Credit Reporting Act (“FCRA”) or Gramm-Leach Bliley Act (“GLBA”).</w:t>
      </w:r>
    </w:p>
    <w:p w14:paraId="3732B552" w14:textId="77777777" w:rsidR="00387F32" w:rsidRPr="00D81B96" w:rsidRDefault="00387F32">
      <w:pPr>
        <w:pBdr>
          <w:top w:val="nil"/>
          <w:left w:val="nil"/>
          <w:bottom w:val="nil"/>
          <w:right w:val="nil"/>
          <w:between w:val="nil"/>
        </w:pBdr>
        <w:jc w:val="both"/>
        <w:rPr>
          <w:color w:val="000000"/>
        </w:rPr>
      </w:pPr>
    </w:p>
    <w:p w14:paraId="2F62D4BF" w14:textId="77777777" w:rsidR="00DA4AA0" w:rsidRPr="00D81B96" w:rsidRDefault="00BD28CF">
      <w:pPr>
        <w:pBdr>
          <w:top w:val="nil"/>
          <w:left w:val="nil"/>
          <w:bottom w:val="nil"/>
          <w:right w:val="nil"/>
          <w:between w:val="nil"/>
        </w:pBdr>
        <w:jc w:val="both"/>
        <w:rPr>
          <w:color w:val="000000"/>
        </w:rPr>
      </w:pPr>
      <w:r w:rsidRPr="00D81B96">
        <w:rPr>
          <w:color w:val="000000"/>
        </w:rPr>
        <w:t xml:space="preserve">In the last twelve (12) months, we have collected the categories of personal information described in the table below.  </w:t>
      </w:r>
    </w:p>
    <w:p w14:paraId="7D886193" w14:textId="408CB84C" w:rsidR="00DA4AA0" w:rsidRPr="00D81B96" w:rsidRDefault="00DA4AA0">
      <w:pPr>
        <w:pBdr>
          <w:top w:val="nil"/>
          <w:left w:val="nil"/>
          <w:bottom w:val="nil"/>
          <w:right w:val="nil"/>
          <w:between w:val="nil"/>
        </w:pBdr>
        <w:jc w:val="both"/>
        <w:rPr>
          <w:color w:val="000000"/>
        </w:rPr>
      </w:pP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DA4AA0" w:rsidRPr="00D81B96" w14:paraId="1BD7BBA7" w14:textId="77777777">
        <w:trPr>
          <w:trHeight w:val="260"/>
        </w:trPr>
        <w:tc>
          <w:tcPr>
            <w:tcW w:w="3120" w:type="dxa"/>
          </w:tcPr>
          <w:p w14:paraId="74143B76" w14:textId="77777777" w:rsidR="00DA4AA0" w:rsidRPr="00D81B96" w:rsidRDefault="00BD28CF">
            <w:pPr>
              <w:pBdr>
                <w:top w:val="nil"/>
                <w:left w:val="nil"/>
                <w:bottom w:val="nil"/>
                <w:right w:val="nil"/>
                <w:between w:val="nil"/>
              </w:pBdr>
              <w:rPr>
                <w:color w:val="000000"/>
              </w:rPr>
            </w:pPr>
            <w:r w:rsidRPr="00D81B96">
              <w:rPr>
                <w:color w:val="000000"/>
              </w:rPr>
              <w:t>Category</w:t>
            </w:r>
          </w:p>
        </w:tc>
        <w:tc>
          <w:tcPr>
            <w:tcW w:w="3120" w:type="dxa"/>
          </w:tcPr>
          <w:p w14:paraId="473A0FD5" w14:textId="77777777" w:rsidR="00DA4AA0" w:rsidRPr="00D81B96" w:rsidRDefault="00BD28CF">
            <w:pPr>
              <w:pBdr>
                <w:top w:val="nil"/>
                <w:left w:val="nil"/>
                <w:bottom w:val="nil"/>
                <w:right w:val="nil"/>
                <w:between w:val="nil"/>
              </w:pBdr>
              <w:rPr>
                <w:color w:val="000000"/>
              </w:rPr>
            </w:pPr>
            <w:r w:rsidRPr="00D81B96">
              <w:rPr>
                <w:color w:val="000000"/>
              </w:rPr>
              <w:t>Examples</w:t>
            </w:r>
          </w:p>
        </w:tc>
        <w:tc>
          <w:tcPr>
            <w:tcW w:w="3120" w:type="dxa"/>
          </w:tcPr>
          <w:p w14:paraId="197E42DC" w14:textId="77777777" w:rsidR="00DA4AA0" w:rsidRPr="00D81B96" w:rsidRDefault="00BD28CF">
            <w:pPr>
              <w:pBdr>
                <w:top w:val="nil"/>
                <w:left w:val="nil"/>
                <w:bottom w:val="nil"/>
                <w:right w:val="nil"/>
                <w:between w:val="nil"/>
              </w:pBdr>
              <w:rPr>
                <w:color w:val="000000"/>
              </w:rPr>
            </w:pPr>
            <w:r w:rsidRPr="00D81B96">
              <w:rPr>
                <w:color w:val="000000"/>
              </w:rPr>
              <w:t>Collected</w:t>
            </w:r>
          </w:p>
        </w:tc>
      </w:tr>
      <w:tr w:rsidR="00DA4AA0" w:rsidRPr="00D81B96" w14:paraId="516E9BA5" w14:textId="77777777">
        <w:tc>
          <w:tcPr>
            <w:tcW w:w="3120" w:type="dxa"/>
          </w:tcPr>
          <w:p w14:paraId="3E46C551" w14:textId="77777777" w:rsidR="00DA4AA0" w:rsidRPr="00D81B96" w:rsidRDefault="00BD28CF">
            <w:pPr>
              <w:pBdr>
                <w:top w:val="nil"/>
                <w:left w:val="nil"/>
                <w:bottom w:val="nil"/>
                <w:right w:val="nil"/>
                <w:between w:val="nil"/>
              </w:pBdr>
              <w:rPr>
                <w:color w:val="000000"/>
              </w:rPr>
            </w:pPr>
            <w:r w:rsidRPr="00D81B96">
              <w:rPr>
                <w:color w:val="000000"/>
              </w:rPr>
              <w:t>1. Identifiers</w:t>
            </w:r>
          </w:p>
        </w:tc>
        <w:tc>
          <w:tcPr>
            <w:tcW w:w="3120" w:type="dxa"/>
          </w:tcPr>
          <w:p w14:paraId="3C0C917D" w14:textId="77777777" w:rsidR="00DA4AA0" w:rsidRPr="00D81B96" w:rsidRDefault="00BD28CF">
            <w:pPr>
              <w:pBdr>
                <w:top w:val="nil"/>
                <w:left w:val="nil"/>
                <w:bottom w:val="nil"/>
                <w:right w:val="nil"/>
                <w:between w:val="nil"/>
              </w:pBdr>
              <w:rPr>
                <w:color w:val="000000"/>
              </w:rPr>
            </w:pPr>
            <w:r w:rsidRPr="00D81B96">
              <w:rPr>
                <w:color w:val="000000"/>
              </w:rPr>
              <w:t>Real name (such as first name and last name); alias, postal address, unique personal identifier, online identifier, internet protocol (IP) address, email address, account name, social security number, driver’s license number, passport number, or other similar identifiers.</w:t>
            </w:r>
          </w:p>
        </w:tc>
        <w:tc>
          <w:tcPr>
            <w:tcW w:w="3120" w:type="dxa"/>
          </w:tcPr>
          <w:p w14:paraId="493632D0" w14:textId="77777777" w:rsidR="00DA4AA0" w:rsidRPr="00D81B96" w:rsidRDefault="00BD28CF">
            <w:pPr>
              <w:pBdr>
                <w:top w:val="nil"/>
                <w:left w:val="nil"/>
                <w:bottom w:val="nil"/>
                <w:right w:val="nil"/>
                <w:between w:val="nil"/>
              </w:pBdr>
            </w:pPr>
            <w:r w:rsidRPr="00D81B96">
              <w:t>Yes</w:t>
            </w:r>
          </w:p>
          <w:p w14:paraId="3F483D90" w14:textId="718700EA" w:rsidR="00DA4AA0" w:rsidRPr="00D81B96" w:rsidRDefault="00DA4AA0">
            <w:pPr>
              <w:pBdr>
                <w:top w:val="nil"/>
                <w:left w:val="nil"/>
                <w:bottom w:val="nil"/>
                <w:right w:val="nil"/>
                <w:between w:val="nil"/>
              </w:pBdr>
              <w:rPr>
                <w:color w:val="000000"/>
              </w:rPr>
            </w:pPr>
          </w:p>
        </w:tc>
      </w:tr>
      <w:tr w:rsidR="00DA4AA0" w:rsidRPr="00D81B96" w14:paraId="13383680" w14:textId="77777777">
        <w:tc>
          <w:tcPr>
            <w:tcW w:w="3120" w:type="dxa"/>
          </w:tcPr>
          <w:p w14:paraId="1B55FD15" w14:textId="77777777" w:rsidR="00DA4AA0" w:rsidRPr="00D81B96" w:rsidRDefault="00BD28CF">
            <w:pPr>
              <w:pBdr>
                <w:top w:val="nil"/>
                <w:left w:val="nil"/>
                <w:bottom w:val="nil"/>
                <w:right w:val="nil"/>
                <w:between w:val="nil"/>
              </w:pBdr>
              <w:rPr>
                <w:color w:val="000000"/>
              </w:rPr>
            </w:pPr>
            <w:r w:rsidRPr="00D81B96">
              <w:rPr>
                <w:color w:val="000000"/>
              </w:rPr>
              <w:t xml:space="preserve">2. Customer Records Information </w:t>
            </w:r>
          </w:p>
        </w:tc>
        <w:tc>
          <w:tcPr>
            <w:tcW w:w="3120" w:type="dxa"/>
          </w:tcPr>
          <w:p w14:paraId="4CDAD6EF" w14:textId="77777777" w:rsidR="00DA4AA0" w:rsidRPr="00D81B96" w:rsidRDefault="00BD28CF">
            <w:pPr>
              <w:pBdr>
                <w:top w:val="nil"/>
                <w:left w:val="nil"/>
                <w:bottom w:val="nil"/>
                <w:right w:val="nil"/>
                <w:between w:val="nil"/>
              </w:pBdr>
            </w:pPr>
            <w:r w:rsidRPr="00D81B96">
              <w:t xml:space="preserve">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w:t>
            </w:r>
            <w:r w:rsidRPr="00D81B96">
              <w:lastRenderedPageBreak/>
              <w:t>included in this category may overlap with other categories.</w:t>
            </w:r>
          </w:p>
        </w:tc>
        <w:tc>
          <w:tcPr>
            <w:tcW w:w="3120" w:type="dxa"/>
          </w:tcPr>
          <w:p w14:paraId="02747388" w14:textId="77777777" w:rsidR="00DA4AA0" w:rsidRPr="00D81B96" w:rsidRDefault="00BD28CF">
            <w:pPr>
              <w:pBdr>
                <w:top w:val="nil"/>
                <w:left w:val="nil"/>
                <w:bottom w:val="nil"/>
                <w:right w:val="nil"/>
                <w:between w:val="nil"/>
              </w:pBdr>
            </w:pPr>
            <w:r w:rsidRPr="00D81B96">
              <w:lastRenderedPageBreak/>
              <w:t>Yes</w:t>
            </w:r>
          </w:p>
          <w:p w14:paraId="4880E0AD" w14:textId="633B11E2" w:rsidR="00DA4AA0" w:rsidRPr="00D81B96" w:rsidRDefault="00DA4AA0">
            <w:pPr>
              <w:pBdr>
                <w:top w:val="nil"/>
                <w:left w:val="nil"/>
                <w:bottom w:val="nil"/>
                <w:right w:val="nil"/>
                <w:between w:val="nil"/>
              </w:pBdr>
              <w:rPr>
                <w:color w:val="000000"/>
              </w:rPr>
            </w:pPr>
          </w:p>
        </w:tc>
      </w:tr>
      <w:tr w:rsidR="00DA4AA0" w:rsidRPr="00D81B96" w14:paraId="01D5455E" w14:textId="77777777">
        <w:tc>
          <w:tcPr>
            <w:tcW w:w="3120" w:type="dxa"/>
          </w:tcPr>
          <w:p w14:paraId="6E8F9B52" w14:textId="77777777" w:rsidR="00DA4AA0" w:rsidRPr="00D81B96" w:rsidRDefault="00BD28CF">
            <w:pPr>
              <w:pBdr>
                <w:top w:val="nil"/>
                <w:left w:val="nil"/>
                <w:bottom w:val="nil"/>
                <w:right w:val="nil"/>
                <w:between w:val="nil"/>
              </w:pBdr>
              <w:rPr>
                <w:color w:val="000000"/>
              </w:rPr>
            </w:pPr>
            <w:r w:rsidRPr="00D81B96">
              <w:rPr>
                <w:color w:val="000000"/>
              </w:rPr>
              <w:t>3. Characteristics of protected classifications under California or federal law</w:t>
            </w:r>
          </w:p>
        </w:tc>
        <w:tc>
          <w:tcPr>
            <w:tcW w:w="3120" w:type="dxa"/>
          </w:tcPr>
          <w:p w14:paraId="16469C4B" w14:textId="77777777" w:rsidR="00DA4AA0" w:rsidRPr="00D81B96" w:rsidRDefault="00BD28CF">
            <w:pPr>
              <w:pBdr>
                <w:top w:val="nil"/>
                <w:left w:val="nil"/>
                <w:bottom w:val="nil"/>
                <w:right w:val="nil"/>
                <w:between w:val="nil"/>
              </w:pBdr>
            </w:pPr>
            <w:r w:rsidRPr="00D81B96">
              <w:t>Age (forty (40) years or older), race, color, ancestry, national origin, citizenship, religion or creed, marital or familial status, medical condition, physical or mental disability, sex (including gender, gender identity, gender expression, pregnancy or childbirth and related medical conditions), sexual orientation, veteran or military status, genetic information (including familial genetic information), medical conditions, political affiliations or activities, status as a victim of domestic violence, assault, or stalking.</w:t>
            </w:r>
          </w:p>
        </w:tc>
        <w:tc>
          <w:tcPr>
            <w:tcW w:w="3120" w:type="dxa"/>
          </w:tcPr>
          <w:p w14:paraId="2DE69455" w14:textId="74E767D8" w:rsidR="00DA4AA0" w:rsidRPr="00D81B96" w:rsidRDefault="00BD2904">
            <w:pPr>
              <w:pBdr>
                <w:top w:val="nil"/>
                <w:left w:val="nil"/>
                <w:bottom w:val="nil"/>
                <w:right w:val="nil"/>
                <w:between w:val="nil"/>
              </w:pBdr>
              <w:rPr>
                <w:color w:val="000000"/>
              </w:rPr>
            </w:pPr>
            <w:r w:rsidRPr="00D81B96">
              <w:rPr>
                <w:color w:val="000000"/>
              </w:rPr>
              <w:t>YES</w:t>
            </w:r>
          </w:p>
        </w:tc>
      </w:tr>
      <w:tr w:rsidR="00DA4AA0" w:rsidRPr="00D81B96" w14:paraId="0C68FAED" w14:textId="77777777">
        <w:tc>
          <w:tcPr>
            <w:tcW w:w="3120" w:type="dxa"/>
          </w:tcPr>
          <w:p w14:paraId="6DD2DB5F" w14:textId="77777777" w:rsidR="00DA4AA0" w:rsidRPr="00D81B96" w:rsidRDefault="00BD28CF">
            <w:pPr>
              <w:pBdr>
                <w:top w:val="nil"/>
                <w:left w:val="nil"/>
                <w:bottom w:val="nil"/>
                <w:right w:val="nil"/>
                <w:between w:val="nil"/>
              </w:pBdr>
              <w:rPr>
                <w:color w:val="000000"/>
              </w:rPr>
            </w:pPr>
            <w:r w:rsidRPr="00D81B96">
              <w:rPr>
                <w:color w:val="000000"/>
              </w:rPr>
              <w:t>4. Commercial information.</w:t>
            </w:r>
          </w:p>
        </w:tc>
        <w:tc>
          <w:tcPr>
            <w:tcW w:w="3120" w:type="dxa"/>
          </w:tcPr>
          <w:p w14:paraId="4D36BC81" w14:textId="77777777" w:rsidR="00DA4AA0" w:rsidRPr="00D81B96" w:rsidRDefault="00BD28CF">
            <w:pPr>
              <w:pBdr>
                <w:top w:val="nil"/>
                <w:left w:val="nil"/>
                <w:bottom w:val="nil"/>
                <w:right w:val="nil"/>
                <w:between w:val="nil"/>
              </w:pBdr>
              <w:rPr>
                <w:color w:val="000000"/>
              </w:rPr>
            </w:pPr>
            <w:r w:rsidRPr="00D81B96">
              <w:rPr>
                <w:color w:val="000000"/>
              </w:rPr>
              <w:t>Records of products or services purchased, personal property, or other purchasing or consuming histories or tendencies.</w:t>
            </w:r>
          </w:p>
        </w:tc>
        <w:tc>
          <w:tcPr>
            <w:tcW w:w="3120" w:type="dxa"/>
          </w:tcPr>
          <w:p w14:paraId="47EA8E7C" w14:textId="0CD60B25" w:rsidR="00DA4AA0" w:rsidRPr="00D81B96" w:rsidRDefault="00BD2904">
            <w:pPr>
              <w:pBdr>
                <w:top w:val="nil"/>
                <w:left w:val="nil"/>
                <w:bottom w:val="nil"/>
                <w:right w:val="nil"/>
                <w:between w:val="nil"/>
              </w:pBdr>
              <w:rPr>
                <w:color w:val="000000"/>
              </w:rPr>
            </w:pPr>
            <w:r w:rsidRPr="00D81B96">
              <w:rPr>
                <w:color w:val="000000"/>
              </w:rPr>
              <w:t>YES</w:t>
            </w:r>
          </w:p>
        </w:tc>
      </w:tr>
      <w:tr w:rsidR="00DA4AA0" w:rsidRPr="00D81B96" w14:paraId="52556C99" w14:textId="77777777">
        <w:tc>
          <w:tcPr>
            <w:tcW w:w="3120" w:type="dxa"/>
          </w:tcPr>
          <w:p w14:paraId="326EFB57" w14:textId="77777777" w:rsidR="00DA4AA0" w:rsidRPr="00D81B96" w:rsidRDefault="00BD28CF">
            <w:pPr>
              <w:pBdr>
                <w:top w:val="nil"/>
                <w:left w:val="nil"/>
                <w:bottom w:val="nil"/>
                <w:right w:val="nil"/>
                <w:between w:val="nil"/>
              </w:pBdr>
              <w:rPr>
                <w:color w:val="000000"/>
              </w:rPr>
            </w:pPr>
            <w:r w:rsidRPr="00D81B96">
              <w:rPr>
                <w:color w:val="000000"/>
              </w:rPr>
              <w:t>5. Biometric information.</w:t>
            </w:r>
          </w:p>
        </w:tc>
        <w:tc>
          <w:tcPr>
            <w:tcW w:w="3120" w:type="dxa"/>
          </w:tcPr>
          <w:p w14:paraId="66ACF6A5" w14:textId="77777777" w:rsidR="00DA4AA0" w:rsidRPr="00D81B96" w:rsidRDefault="00BD28CF">
            <w:pPr>
              <w:pBdr>
                <w:top w:val="nil"/>
                <w:left w:val="nil"/>
                <w:bottom w:val="nil"/>
                <w:right w:val="nil"/>
                <w:between w:val="nil"/>
              </w:pBdr>
              <w:rPr>
                <w:color w:val="000000"/>
              </w:rPr>
            </w:pPr>
            <w:r w:rsidRPr="00D81B96">
              <w:rPr>
                <w:color w:val="000000"/>
              </w:rPr>
              <w:t xml:space="preserve">Fingerprints, facial or hand imagery, voice recordings from which an identifier template can be extracted, keystroke patterns, gait patterns, sleep, health, or exercise data.  </w:t>
            </w:r>
          </w:p>
        </w:tc>
        <w:tc>
          <w:tcPr>
            <w:tcW w:w="3120" w:type="dxa"/>
          </w:tcPr>
          <w:p w14:paraId="147F0112" w14:textId="77777777" w:rsidR="00DA4AA0" w:rsidRPr="00D81B96" w:rsidRDefault="00BD28CF">
            <w:r w:rsidRPr="00D81B96">
              <w:t>Yes</w:t>
            </w:r>
          </w:p>
          <w:p w14:paraId="6758BCF2" w14:textId="0A7636BA" w:rsidR="00DA4AA0" w:rsidRPr="00D81B96" w:rsidRDefault="00DA4AA0"/>
        </w:tc>
      </w:tr>
      <w:tr w:rsidR="00DA4AA0" w:rsidRPr="00D81B96" w14:paraId="7174871F" w14:textId="77777777">
        <w:tc>
          <w:tcPr>
            <w:tcW w:w="3120" w:type="dxa"/>
          </w:tcPr>
          <w:p w14:paraId="32341DDF" w14:textId="77777777" w:rsidR="00DA4AA0" w:rsidRPr="00D81B96" w:rsidRDefault="00BD28CF">
            <w:pPr>
              <w:pBdr>
                <w:top w:val="nil"/>
                <w:left w:val="nil"/>
                <w:bottom w:val="nil"/>
                <w:right w:val="nil"/>
                <w:between w:val="nil"/>
              </w:pBdr>
              <w:rPr>
                <w:color w:val="000000"/>
              </w:rPr>
            </w:pPr>
            <w:r w:rsidRPr="00D81B96">
              <w:rPr>
                <w:color w:val="000000"/>
              </w:rPr>
              <w:t>6. Internet or other similar network activity information</w:t>
            </w:r>
          </w:p>
        </w:tc>
        <w:tc>
          <w:tcPr>
            <w:tcW w:w="3120" w:type="dxa"/>
          </w:tcPr>
          <w:p w14:paraId="146ACA42" w14:textId="77777777" w:rsidR="00DA4AA0" w:rsidRPr="00D81B96" w:rsidRDefault="00BD28CF">
            <w:pPr>
              <w:pBdr>
                <w:top w:val="nil"/>
                <w:left w:val="nil"/>
                <w:bottom w:val="nil"/>
                <w:right w:val="nil"/>
                <w:between w:val="nil"/>
              </w:pBdr>
              <w:rPr>
                <w:color w:val="000000"/>
              </w:rPr>
            </w:pPr>
            <w:r w:rsidRPr="00D81B96">
              <w:rPr>
                <w:color w:val="000000"/>
              </w:rPr>
              <w:t>Browsing history, search history, information regarding consumer’s interaction with a website, application, or advertisement.</w:t>
            </w:r>
          </w:p>
        </w:tc>
        <w:tc>
          <w:tcPr>
            <w:tcW w:w="3120" w:type="dxa"/>
          </w:tcPr>
          <w:p w14:paraId="5FDDFC13" w14:textId="77777777" w:rsidR="00DA4AA0" w:rsidRPr="00D81B96" w:rsidRDefault="00BD28CF">
            <w:r w:rsidRPr="00D81B96">
              <w:t>Yes</w:t>
            </w:r>
          </w:p>
          <w:p w14:paraId="621C4449" w14:textId="741E3E75" w:rsidR="00DA4AA0" w:rsidRPr="00D81B96" w:rsidRDefault="00DA4AA0"/>
        </w:tc>
      </w:tr>
      <w:tr w:rsidR="00DA4AA0" w:rsidRPr="00D81B96" w14:paraId="4B91646F" w14:textId="77777777">
        <w:tc>
          <w:tcPr>
            <w:tcW w:w="3120" w:type="dxa"/>
          </w:tcPr>
          <w:p w14:paraId="1E70B1F7" w14:textId="77777777" w:rsidR="00DA4AA0" w:rsidRPr="00D81B96" w:rsidRDefault="00BD28CF">
            <w:pPr>
              <w:pBdr>
                <w:top w:val="nil"/>
                <w:left w:val="nil"/>
                <w:bottom w:val="nil"/>
                <w:right w:val="nil"/>
                <w:between w:val="nil"/>
              </w:pBdr>
              <w:rPr>
                <w:color w:val="000000"/>
              </w:rPr>
            </w:pPr>
            <w:r w:rsidRPr="00D81B96">
              <w:rPr>
                <w:color w:val="000000"/>
              </w:rPr>
              <w:t>7. Geolocation data</w:t>
            </w:r>
          </w:p>
        </w:tc>
        <w:tc>
          <w:tcPr>
            <w:tcW w:w="3120" w:type="dxa"/>
          </w:tcPr>
          <w:p w14:paraId="64681464" w14:textId="77777777" w:rsidR="00DA4AA0" w:rsidRPr="00D81B96" w:rsidRDefault="00BD28CF">
            <w:pPr>
              <w:pBdr>
                <w:top w:val="nil"/>
                <w:left w:val="nil"/>
                <w:bottom w:val="nil"/>
                <w:right w:val="nil"/>
                <w:between w:val="nil"/>
              </w:pBdr>
              <w:rPr>
                <w:color w:val="000000"/>
              </w:rPr>
            </w:pPr>
            <w:r w:rsidRPr="00D81B96">
              <w:rPr>
                <w:color w:val="000000"/>
              </w:rPr>
              <w:t xml:space="preserve">GPS coordinates or other location </w:t>
            </w:r>
            <w:proofErr w:type="gramStart"/>
            <w:r w:rsidRPr="00D81B96">
              <w:rPr>
                <w:color w:val="000000"/>
              </w:rPr>
              <w:t>tracking  information</w:t>
            </w:r>
            <w:proofErr w:type="gramEnd"/>
            <w:r w:rsidRPr="00D81B96">
              <w:rPr>
                <w:color w:val="000000"/>
              </w:rPr>
              <w:t>.</w:t>
            </w:r>
          </w:p>
        </w:tc>
        <w:tc>
          <w:tcPr>
            <w:tcW w:w="3120" w:type="dxa"/>
          </w:tcPr>
          <w:p w14:paraId="07E31AFF" w14:textId="77777777" w:rsidR="00DA4AA0" w:rsidRPr="00D81B96" w:rsidRDefault="00BD28CF">
            <w:r w:rsidRPr="00D81B96">
              <w:t>Yes</w:t>
            </w:r>
          </w:p>
          <w:p w14:paraId="2E8F53DF" w14:textId="474EF3E2" w:rsidR="00DA4AA0" w:rsidRPr="00D81B96" w:rsidRDefault="00DA4AA0"/>
        </w:tc>
      </w:tr>
      <w:tr w:rsidR="00DA4AA0" w:rsidRPr="00D81B96" w14:paraId="46D10616" w14:textId="77777777">
        <w:trPr>
          <w:trHeight w:val="260"/>
        </w:trPr>
        <w:tc>
          <w:tcPr>
            <w:tcW w:w="3120" w:type="dxa"/>
          </w:tcPr>
          <w:p w14:paraId="23C6C8AC" w14:textId="77777777" w:rsidR="00DA4AA0" w:rsidRPr="00D81B96" w:rsidRDefault="00BD28CF">
            <w:pPr>
              <w:pBdr>
                <w:top w:val="nil"/>
                <w:left w:val="nil"/>
                <w:bottom w:val="nil"/>
                <w:right w:val="nil"/>
                <w:between w:val="nil"/>
              </w:pBdr>
              <w:rPr>
                <w:color w:val="000000"/>
              </w:rPr>
            </w:pPr>
            <w:r w:rsidRPr="00D81B96">
              <w:rPr>
                <w:color w:val="000000"/>
              </w:rPr>
              <w:t>8.</w:t>
            </w:r>
            <w:r w:rsidR="00387F32" w:rsidRPr="00D81B96">
              <w:rPr>
                <w:color w:val="000000"/>
              </w:rPr>
              <w:t xml:space="preserve"> </w:t>
            </w:r>
            <w:r w:rsidRPr="00D81B96">
              <w:rPr>
                <w:color w:val="000000"/>
              </w:rPr>
              <w:t>Sensory data</w:t>
            </w:r>
          </w:p>
        </w:tc>
        <w:tc>
          <w:tcPr>
            <w:tcW w:w="3120" w:type="dxa"/>
          </w:tcPr>
          <w:p w14:paraId="1C0D39DD" w14:textId="77777777" w:rsidR="00DA4AA0" w:rsidRPr="00D81B96" w:rsidRDefault="00BD28CF">
            <w:pPr>
              <w:pBdr>
                <w:top w:val="nil"/>
                <w:left w:val="nil"/>
                <w:bottom w:val="nil"/>
                <w:right w:val="nil"/>
                <w:between w:val="nil"/>
              </w:pBdr>
              <w:rPr>
                <w:color w:val="000000"/>
              </w:rPr>
            </w:pPr>
            <w:r w:rsidRPr="00D81B96">
              <w:rPr>
                <w:color w:val="000000"/>
              </w:rPr>
              <w:t>Audio, electronic, visual, thermal, olfactory, or similar information.</w:t>
            </w:r>
          </w:p>
        </w:tc>
        <w:tc>
          <w:tcPr>
            <w:tcW w:w="3120" w:type="dxa"/>
          </w:tcPr>
          <w:p w14:paraId="4271A2C9" w14:textId="77777777" w:rsidR="00DA4AA0" w:rsidRPr="00D81B96" w:rsidRDefault="00BD28CF">
            <w:r w:rsidRPr="00D81B96">
              <w:t>Yes</w:t>
            </w:r>
          </w:p>
          <w:p w14:paraId="1C7EC825" w14:textId="3AEEF5CD" w:rsidR="00DA4AA0" w:rsidRPr="00D81B96" w:rsidRDefault="00DA4AA0"/>
        </w:tc>
      </w:tr>
      <w:tr w:rsidR="00DA4AA0" w:rsidRPr="00D81B96" w14:paraId="1E075B0F" w14:textId="77777777">
        <w:trPr>
          <w:trHeight w:val="260"/>
        </w:trPr>
        <w:tc>
          <w:tcPr>
            <w:tcW w:w="3120" w:type="dxa"/>
          </w:tcPr>
          <w:p w14:paraId="5BE3613E" w14:textId="77777777" w:rsidR="00DA4AA0" w:rsidRPr="00D81B96" w:rsidRDefault="00BD28CF">
            <w:pPr>
              <w:pBdr>
                <w:top w:val="nil"/>
                <w:left w:val="nil"/>
                <w:bottom w:val="nil"/>
                <w:right w:val="nil"/>
                <w:between w:val="nil"/>
              </w:pBdr>
              <w:rPr>
                <w:color w:val="000000"/>
              </w:rPr>
            </w:pPr>
            <w:r w:rsidRPr="00D81B96">
              <w:rPr>
                <w:color w:val="000000"/>
              </w:rPr>
              <w:lastRenderedPageBreak/>
              <w:t>9. Professional or employment-related information</w:t>
            </w:r>
          </w:p>
        </w:tc>
        <w:tc>
          <w:tcPr>
            <w:tcW w:w="3120" w:type="dxa"/>
          </w:tcPr>
          <w:p w14:paraId="3D166CE7" w14:textId="77777777" w:rsidR="00DA4AA0" w:rsidRPr="00D81B96" w:rsidRDefault="00BD28CF">
            <w:pPr>
              <w:pBdr>
                <w:top w:val="nil"/>
                <w:left w:val="nil"/>
                <w:bottom w:val="nil"/>
                <w:right w:val="nil"/>
                <w:between w:val="nil"/>
              </w:pBdr>
              <w:rPr>
                <w:color w:val="000000"/>
              </w:rPr>
            </w:pPr>
            <w:r w:rsidRPr="00D81B96">
              <w:rPr>
                <w:color w:val="000000"/>
              </w:rPr>
              <w:t>Employer, employment history, resumes and CVs, background checks, and other employment-related information.</w:t>
            </w:r>
          </w:p>
        </w:tc>
        <w:tc>
          <w:tcPr>
            <w:tcW w:w="3120" w:type="dxa"/>
          </w:tcPr>
          <w:p w14:paraId="205CAA8B" w14:textId="2C01A562" w:rsidR="00DA4AA0" w:rsidRPr="00D81B96" w:rsidRDefault="00BD2904">
            <w:pPr>
              <w:pBdr>
                <w:top w:val="nil"/>
                <w:left w:val="nil"/>
                <w:bottom w:val="nil"/>
                <w:right w:val="nil"/>
                <w:between w:val="nil"/>
              </w:pBdr>
              <w:rPr>
                <w:color w:val="000000"/>
              </w:rPr>
            </w:pPr>
            <w:r w:rsidRPr="00D81B96">
              <w:rPr>
                <w:color w:val="000000"/>
              </w:rPr>
              <w:t>YES</w:t>
            </w:r>
          </w:p>
        </w:tc>
      </w:tr>
      <w:tr w:rsidR="00DA4AA0" w:rsidRPr="00D81B96" w14:paraId="0DEAB21E" w14:textId="77777777">
        <w:trPr>
          <w:trHeight w:val="260"/>
        </w:trPr>
        <w:tc>
          <w:tcPr>
            <w:tcW w:w="3120" w:type="dxa"/>
          </w:tcPr>
          <w:p w14:paraId="1B3D09A5" w14:textId="77777777" w:rsidR="00DA4AA0" w:rsidRPr="00D81B96" w:rsidRDefault="00BD28CF">
            <w:pPr>
              <w:pBdr>
                <w:top w:val="nil"/>
                <w:left w:val="nil"/>
                <w:bottom w:val="nil"/>
                <w:right w:val="nil"/>
                <w:between w:val="nil"/>
              </w:pBdr>
              <w:rPr>
                <w:color w:val="000000"/>
              </w:rPr>
            </w:pPr>
            <w:r w:rsidRPr="00D81B96">
              <w:rPr>
                <w:color w:val="000000"/>
              </w:rPr>
              <w:t xml:space="preserve">10. Education information </w:t>
            </w:r>
          </w:p>
        </w:tc>
        <w:tc>
          <w:tcPr>
            <w:tcW w:w="3120" w:type="dxa"/>
          </w:tcPr>
          <w:p w14:paraId="0FA7C574" w14:textId="77777777" w:rsidR="00DA4AA0" w:rsidRPr="00D81B96" w:rsidRDefault="00BD28CF">
            <w:pPr>
              <w:pBdr>
                <w:top w:val="nil"/>
                <w:left w:val="nil"/>
                <w:bottom w:val="nil"/>
                <w:right w:val="nil"/>
                <w:between w:val="nil"/>
              </w:pBdr>
              <w:rPr>
                <w:color w:val="000000"/>
              </w:rPr>
            </w:pPr>
            <w:r w:rsidRPr="00D81B96">
              <w:rPr>
                <w:color w:val="000000"/>
              </w:rPr>
              <w:t>Records maintained by an educational agency or institution that pertain to a student, such as grades and transcripts.</w:t>
            </w:r>
          </w:p>
        </w:tc>
        <w:tc>
          <w:tcPr>
            <w:tcW w:w="3120" w:type="dxa"/>
          </w:tcPr>
          <w:p w14:paraId="324EA3B2" w14:textId="28FF08EF" w:rsidR="00DA4AA0" w:rsidRPr="00D81B96" w:rsidRDefault="00BD2904">
            <w:pPr>
              <w:pBdr>
                <w:top w:val="nil"/>
                <w:left w:val="nil"/>
                <w:bottom w:val="nil"/>
                <w:right w:val="nil"/>
                <w:between w:val="nil"/>
              </w:pBdr>
              <w:rPr>
                <w:color w:val="000000"/>
              </w:rPr>
            </w:pPr>
            <w:r w:rsidRPr="00D81B96">
              <w:rPr>
                <w:color w:val="000000"/>
              </w:rPr>
              <w:t>YES</w:t>
            </w:r>
          </w:p>
        </w:tc>
      </w:tr>
      <w:tr w:rsidR="00DA4AA0" w:rsidRPr="00D81B96" w14:paraId="2317B16A" w14:textId="77777777">
        <w:trPr>
          <w:trHeight w:val="260"/>
        </w:trPr>
        <w:tc>
          <w:tcPr>
            <w:tcW w:w="3120" w:type="dxa"/>
          </w:tcPr>
          <w:p w14:paraId="7FBFE330" w14:textId="77777777" w:rsidR="00DA4AA0" w:rsidRPr="00D81B96" w:rsidRDefault="00BD28CF">
            <w:pPr>
              <w:pBdr>
                <w:top w:val="nil"/>
                <w:left w:val="nil"/>
                <w:bottom w:val="nil"/>
                <w:right w:val="nil"/>
                <w:between w:val="nil"/>
              </w:pBdr>
              <w:rPr>
                <w:color w:val="000000"/>
              </w:rPr>
            </w:pPr>
            <w:r w:rsidRPr="00D81B96">
              <w:rPr>
                <w:color w:val="000000"/>
              </w:rPr>
              <w:t>11. Inferences</w:t>
            </w:r>
          </w:p>
        </w:tc>
        <w:tc>
          <w:tcPr>
            <w:tcW w:w="3120" w:type="dxa"/>
          </w:tcPr>
          <w:p w14:paraId="7F7BB4C6" w14:textId="77777777" w:rsidR="00DA4AA0" w:rsidRPr="00D81B96" w:rsidRDefault="00BD28CF">
            <w:pPr>
              <w:pBdr>
                <w:top w:val="nil"/>
                <w:left w:val="nil"/>
                <w:bottom w:val="nil"/>
                <w:right w:val="nil"/>
                <w:between w:val="nil"/>
              </w:pBdr>
              <w:rPr>
                <w:color w:val="000000"/>
              </w:rPr>
            </w:pPr>
            <w:r w:rsidRPr="00D81B96">
              <w:rPr>
                <w:color w:val="000000"/>
              </w:rPr>
              <w:t>Inferences drawn from any of the categories described above to create a profile about a consumer reflecting the consumer’s preferences, characteristics, psychological trends, predispositions, behavior, attitudes, intelligence, abilities, and aptitudes.</w:t>
            </w:r>
          </w:p>
        </w:tc>
        <w:tc>
          <w:tcPr>
            <w:tcW w:w="3120" w:type="dxa"/>
          </w:tcPr>
          <w:p w14:paraId="47D31860" w14:textId="77777777" w:rsidR="00DA4AA0" w:rsidRPr="00D81B96" w:rsidRDefault="00BD28CF">
            <w:r w:rsidRPr="00D81B96">
              <w:t>Yes</w:t>
            </w:r>
          </w:p>
          <w:p w14:paraId="085AEBE0" w14:textId="5B067969" w:rsidR="00DA4AA0" w:rsidRPr="00D81B96" w:rsidRDefault="00DA4AA0"/>
        </w:tc>
      </w:tr>
    </w:tbl>
    <w:p w14:paraId="5EFDFC75" w14:textId="77777777" w:rsidR="00DA4AA0" w:rsidRPr="00D81B96" w:rsidRDefault="00DA4AA0">
      <w:pPr>
        <w:pBdr>
          <w:top w:val="nil"/>
          <w:left w:val="nil"/>
          <w:bottom w:val="nil"/>
          <w:right w:val="nil"/>
          <w:between w:val="nil"/>
        </w:pBdr>
        <w:jc w:val="both"/>
      </w:pPr>
    </w:p>
    <w:p w14:paraId="50CB033F" w14:textId="226CA104" w:rsidR="00DA4AA0" w:rsidRPr="00D81B96" w:rsidRDefault="00BD28CF">
      <w:pPr>
        <w:pBdr>
          <w:top w:val="nil"/>
          <w:left w:val="nil"/>
          <w:bottom w:val="nil"/>
          <w:right w:val="nil"/>
          <w:between w:val="nil"/>
        </w:pBdr>
        <w:jc w:val="both"/>
        <w:rPr>
          <w:color w:val="000000"/>
        </w:rPr>
      </w:pPr>
      <w:r w:rsidRPr="00D81B96">
        <w:rPr>
          <w:color w:val="000000"/>
        </w:rPr>
        <w:t xml:space="preserve">The table below describes the sources for each category of personal information we collect, the business and/or commercial purposes for which we use each category of personal information, and the third parties with whom we share each category of personal information we collect.  </w:t>
      </w:r>
    </w:p>
    <w:p w14:paraId="17487390" w14:textId="77777777" w:rsidR="00DA4AA0" w:rsidRPr="00D81B96" w:rsidRDefault="00DA4AA0">
      <w:pPr>
        <w:pBdr>
          <w:top w:val="nil"/>
          <w:left w:val="nil"/>
          <w:bottom w:val="nil"/>
          <w:right w:val="nil"/>
          <w:between w:val="nil"/>
        </w:pBdr>
        <w:jc w:val="both"/>
      </w:pP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DA4AA0" w:rsidRPr="00D81B96" w14:paraId="08A139F0" w14:textId="77777777">
        <w:trPr>
          <w:trHeight w:val="260"/>
        </w:trPr>
        <w:tc>
          <w:tcPr>
            <w:tcW w:w="2340" w:type="dxa"/>
          </w:tcPr>
          <w:p w14:paraId="51860F76" w14:textId="77777777" w:rsidR="00DA4AA0" w:rsidRPr="00D81B96" w:rsidRDefault="00BD28CF">
            <w:pPr>
              <w:pBdr>
                <w:top w:val="nil"/>
                <w:left w:val="nil"/>
                <w:bottom w:val="nil"/>
                <w:right w:val="nil"/>
                <w:between w:val="nil"/>
              </w:pBdr>
              <w:rPr>
                <w:color w:val="000000"/>
              </w:rPr>
            </w:pPr>
            <w:r w:rsidRPr="00D81B96">
              <w:rPr>
                <w:color w:val="000000"/>
              </w:rPr>
              <w:t>Category</w:t>
            </w:r>
          </w:p>
        </w:tc>
        <w:tc>
          <w:tcPr>
            <w:tcW w:w="2340" w:type="dxa"/>
          </w:tcPr>
          <w:p w14:paraId="1F0C0BE5" w14:textId="77777777" w:rsidR="00DA4AA0" w:rsidRPr="00D81B96" w:rsidRDefault="00BD28CF">
            <w:pPr>
              <w:pBdr>
                <w:top w:val="nil"/>
                <w:left w:val="nil"/>
                <w:bottom w:val="nil"/>
                <w:right w:val="nil"/>
                <w:between w:val="nil"/>
              </w:pBdr>
              <w:rPr>
                <w:color w:val="000000"/>
              </w:rPr>
            </w:pPr>
            <w:r w:rsidRPr="00D81B96">
              <w:rPr>
                <w:color w:val="000000"/>
              </w:rPr>
              <w:t>Sources</w:t>
            </w:r>
          </w:p>
        </w:tc>
        <w:tc>
          <w:tcPr>
            <w:tcW w:w="2340" w:type="dxa"/>
          </w:tcPr>
          <w:p w14:paraId="2C31047E" w14:textId="77777777" w:rsidR="00DA4AA0" w:rsidRPr="00D81B96" w:rsidRDefault="00BD28CF">
            <w:pPr>
              <w:pBdr>
                <w:top w:val="nil"/>
                <w:left w:val="nil"/>
                <w:bottom w:val="nil"/>
                <w:right w:val="nil"/>
                <w:between w:val="nil"/>
              </w:pBdr>
              <w:rPr>
                <w:color w:val="000000"/>
              </w:rPr>
            </w:pPr>
            <w:r w:rsidRPr="00D81B96">
              <w:rPr>
                <w:color w:val="000000"/>
              </w:rPr>
              <w:t xml:space="preserve">Business or Commercial Purposes </w:t>
            </w:r>
          </w:p>
        </w:tc>
        <w:tc>
          <w:tcPr>
            <w:tcW w:w="2340" w:type="dxa"/>
          </w:tcPr>
          <w:p w14:paraId="6F86275E" w14:textId="77777777" w:rsidR="00DA4AA0" w:rsidRPr="00D81B96" w:rsidRDefault="00BD28CF">
            <w:pPr>
              <w:pBdr>
                <w:top w:val="nil"/>
                <w:left w:val="nil"/>
                <w:bottom w:val="nil"/>
                <w:right w:val="nil"/>
                <w:between w:val="nil"/>
              </w:pBdr>
              <w:rPr>
                <w:color w:val="000000"/>
              </w:rPr>
            </w:pPr>
            <w:r w:rsidRPr="00D81B96">
              <w:rPr>
                <w:color w:val="000000"/>
              </w:rPr>
              <w:t>Third Parties Shared With</w:t>
            </w:r>
          </w:p>
        </w:tc>
      </w:tr>
      <w:tr w:rsidR="00DA4AA0" w:rsidRPr="00D81B96" w14:paraId="0BB9294F" w14:textId="77777777">
        <w:trPr>
          <w:trHeight w:val="260"/>
        </w:trPr>
        <w:tc>
          <w:tcPr>
            <w:tcW w:w="2340" w:type="dxa"/>
          </w:tcPr>
          <w:p w14:paraId="2C38582C" w14:textId="77777777" w:rsidR="00DA4AA0" w:rsidRPr="00D81B96" w:rsidRDefault="00BD28CF">
            <w:pPr>
              <w:pBdr>
                <w:top w:val="nil"/>
                <w:left w:val="nil"/>
                <w:bottom w:val="nil"/>
                <w:right w:val="nil"/>
                <w:between w:val="nil"/>
              </w:pBdr>
              <w:rPr>
                <w:color w:val="000000"/>
              </w:rPr>
            </w:pPr>
            <w:r w:rsidRPr="00D81B96">
              <w:rPr>
                <w:color w:val="000000"/>
              </w:rPr>
              <w:t>1. Identifiers</w:t>
            </w:r>
          </w:p>
        </w:tc>
        <w:tc>
          <w:tcPr>
            <w:tcW w:w="2340" w:type="dxa"/>
          </w:tcPr>
          <w:p w14:paraId="089B5B5E" w14:textId="77777777" w:rsidR="00DA4AA0" w:rsidRPr="00D81B96" w:rsidRDefault="00BD28CF">
            <w:pPr>
              <w:numPr>
                <w:ilvl w:val="0"/>
                <w:numId w:val="10"/>
              </w:numPr>
              <w:pBdr>
                <w:top w:val="nil"/>
                <w:left w:val="nil"/>
                <w:bottom w:val="nil"/>
                <w:right w:val="nil"/>
                <w:between w:val="nil"/>
              </w:pBdr>
              <w:ind w:left="360"/>
            </w:pPr>
            <w:r w:rsidRPr="00D81B96">
              <w:t>Directly from consumers</w:t>
            </w:r>
          </w:p>
          <w:p w14:paraId="4B0CCE49" w14:textId="77777777" w:rsidR="00DA4AA0" w:rsidRPr="00D81B96" w:rsidRDefault="00BD28CF">
            <w:pPr>
              <w:numPr>
                <w:ilvl w:val="0"/>
                <w:numId w:val="10"/>
              </w:numPr>
              <w:pBdr>
                <w:top w:val="nil"/>
                <w:left w:val="nil"/>
                <w:bottom w:val="nil"/>
                <w:right w:val="nil"/>
                <w:between w:val="nil"/>
              </w:pBdr>
              <w:ind w:left="360"/>
            </w:pPr>
            <w:r w:rsidRPr="00D81B96">
              <w:t>Website cookies</w:t>
            </w:r>
          </w:p>
          <w:p w14:paraId="455295A5" w14:textId="3C69D133" w:rsidR="00DA4AA0" w:rsidRPr="00D81B96" w:rsidRDefault="00BD28CF">
            <w:pPr>
              <w:numPr>
                <w:ilvl w:val="0"/>
                <w:numId w:val="10"/>
              </w:numPr>
              <w:pBdr>
                <w:top w:val="nil"/>
                <w:left w:val="nil"/>
                <w:bottom w:val="nil"/>
                <w:right w:val="nil"/>
                <w:between w:val="nil"/>
              </w:pBdr>
              <w:ind w:left="360"/>
            </w:pPr>
            <w:r w:rsidRPr="00D81B96">
              <w:t>Website analytics providers</w:t>
            </w:r>
          </w:p>
          <w:p w14:paraId="428B5497" w14:textId="46D9EE6D" w:rsidR="00BD2904" w:rsidRPr="00D81B96" w:rsidRDefault="00BD2904">
            <w:pPr>
              <w:numPr>
                <w:ilvl w:val="0"/>
                <w:numId w:val="10"/>
              </w:numPr>
              <w:pBdr>
                <w:top w:val="nil"/>
                <w:left w:val="nil"/>
                <w:bottom w:val="nil"/>
                <w:right w:val="nil"/>
                <w:between w:val="nil"/>
              </w:pBdr>
              <w:ind w:left="360"/>
            </w:pPr>
            <w:r w:rsidRPr="00D81B96">
              <w:t>Medical providers client has provided to CSLS</w:t>
            </w:r>
          </w:p>
          <w:p w14:paraId="0C43AD97" w14:textId="77777777" w:rsidR="00DA4AA0" w:rsidRPr="00D81B96" w:rsidRDefault="00DA4AA0">
            <w:pPr>
              <w:pBdr>
                <w:top w:val="nil"/>
                <w:left w:val="nil"/>
                <w:bottom w:val="nil"/>
                <w:right w:val="nil"/>
                <w:between w:val="nil"/>
              </w:pBdr>
              <w:ind w:left="720"/>
            </w:pPr>
          </w:p>
          <w:p w14:paraId="1B673ABF" w14:textId="683D3FF1" w:rsidR="00DA4AA0" w:rsidRPr="00D81B96" w:rsidRDefault="00DA4AA0">
            <w:pPr>
              <w:pBdr>
                <w:top w:val="nil"/>
                <w:left w:val="nil"/>
                <w:bottom w:val="nil"/>
                <w:right w:val="nil"/>
                <w:between w:val="nil"/>
              </w:pBdr>
              <w:rPr>
                <w:color w:val="000000"/>
              </w:rPr>
            </w:pPr>
          </w:p>
        </w:tc>
        <w:tc>
          <w:tcPr>
            <w:tcW w:w="2340" w:type="dxa"/>
          </w:tcPr>
          <w:p w14:paraId="62457066" w14:textId="77777777" w:rsidR="00DA4AA0" w:rsidRPr="00D81B96" w:rsidRDefault="00BD28CF">
            <w:pPr>
              <w:numPr>
                <w:ilvl w:val="0"/>
                <w:numId w:val="3"/>
              </w:numPr>
              <w:pBdr>
                <w:top w:val="nil"/>
                <w:left w:val="nil"/>
                <w:bottom w:val="nil"/>
                <w:right w:val="nil"/>
                <w:between w:val="nil"/>
              </w:pBdr>
              <w:ind w:left="270"/>
            </w:pPr>
            <w:r w:rsidRPr="00D81B96">
              <w:t xml:space="preserve">To fulfill specific consumer requests </w:t>
            </w:r>
          </w:p>
          <w:p w14:paraId="1CF5F00B" w14:textId="77777777" w:rsidR="00DA4AA0" w:rsidRPr="00D81B96" w:rsidRDefault="00BD28CF">
            <w:pPr>
              <w:numPr>
                <w:ilvl w:val="0"/>
                <w:numId w:val="3"/>
              </w:numPr>
              <w:pBdr>
                <w:top w:val="nil"/>
                <w:left w:val="nil"/>
                <w:bottom w:val="nil"/>
                <w:right w:val="nil"/>
                <w:between w:val="nil"/>
              </w:pBdr>
              <w:ind w:left="270"/>
            </w:pPr>
            <w:r w:rsidRPr="00D81B96">
              <w:t>To enhance the website experience</w:t>
            </w:r>
          </w:p>
          <w:p w14:paraId="42DBF342" w14:textId="77777777" w:rsidR="00DA4AA0" w:rsidRPr="00D81B96" w:rsidRDefault="00BD28CF" w:rsidP="00BD2904">
            <w:pPr>
              <w:numPr>
                <w:ilvl w:val="0"/>
                <w:numId w:val="3"/>
              </w:numPr>
              <w:pBdr>
                <w:top w:val="nil"/>
                <w:left w:val="nil"/>
                <w:bottom w:val="nil"/>
                <w:right w:val="nil"/>
                <w:between w:val="nil"/>
              </w:pBdr>
              <w:ind w:left="270"/>
            </w:pPr>
            <w:r w:rsidRPr="00D81B96">
              <w:t>For marketing purposes</w:t>
            </w:r>
          </w:p>
          <w:p w14:paraId="057220F4" w14:textId="31986CE3" w:rsidR="00BD2904" w:rsidRPr="00D81B96" w:rsidRDefault="00BD2904" w:rsidP="00BD2904">
            <w:pPr>
              <w:numPr>
                <w:ilvl w:val="0"/>
                <w:numId w:val="3"/>
              </w:numPr>
              <w:pBdr>
                <w:top w:val="nil"/>
                <w:left w:val="nil"/>
                <w:bottom w:val="nil"/>
                <w:right w:val="nil"/>
                <w:between w:val="nil"/>
              </w:pBdr>
              <w:ind w:left="270"/>
            </w:pPr>
            <w:r w:rsidRPr="00D81B96">
              <w:t xml:space="preserve">For data to Tacoma Housing Authority, DSHS, and State when client is on </w:t>
            </w:r>
            <w:proofErr w:type="gramStart"/>
            <w:r w:rsidRPr="00D81B96">
              <w:t>state-benefits</w:t>
            </w:r>
            <w:proofErr w:type="gramEnd"/>
            <w:r w:rsidRPr="00D81B96">
              <w:t xml:space="preserve"> like Medicaid</w:t>
            </w:r>
          </w:p>
        </w:tc>
        <w:tc>
          <w:tcPr>
            <w:tcW w:w="2340" w:type="dxa"/>
          </w:tcPr>
          <w:p w14:paraId="0666E146" w14:textId="77777777" w:rsidR="00DA4AA0" w:rsidRPr="00D81B96" w:rsidRDefault="00BD28CF">
            <w:pPr>
              <w:numPr>
                <w:ilvl w:val="0"/>
                <w:numId w:val="8"/>
              </w:numPr>
              <w:pBdr>
                <w:top w:val="nil"/>
                <w:left w:val="nil"/>
                <w:bottom w:val="nil"/>
                <w:right w:val="nil"/>
                <w:between w:val="nil"/>
              </w:pBdr>
              <w:ind w:left="360"/>
            </w:pPr>
            <w:r w:rsidRPr="00D81B96">
              <w:t>Website providers</w:t>
            </w:r>
          </w:p>
          <w:p w14:paraId="33DCE97C" w14:textId="77777777" w:rsidR="00DA4AA0" w:rsidRPr="00D81B96" w:rsidRDefault="00BD28CF">
            <w:pPr>
              <w:numPr>
                <w:ilvl w:val="0"/>
                <w:numId w:val="8"/>
              </w:numPr>
              <w:pBdr>
                <w:top w:val="nil"/>
                <w:left w:val="nil"/>
                <w:bottom w:val="nil"/>
                <w:right w:val="nil"/>
                <w:between w:val="nil"/>
              </w:pBdr>
              <w:ind w:left="360"/>
            </w:pPr>
            <w:r w:rsidRPr="00D81B96">
              <w:t>Analytics providers</w:t>
            </w:r>
          </w:p>
          <w:p w14:paraId="3CF61695" w14:textId="77777777" w:rsidR="00DA4AA0" w:rsidRPr="00D81B96" w:rsidRDefault="00BD28CF">
            <w:pPr>
              <w:numPr>
                <w:ilvl w:val="0"/>
                <w:numId w:val="8"/>
              </w:numPr>
              <w:pBdr>
                <w:top w:val="nil"/>
                <w:left w:val="nil"/>
                <w:bottom w:val="nil"/>
                <w:right w:val="nil"/>
                <w:between w:val="nil"/>
              </w:pBdr>
              <w:ind w:left="360"/>
            </w:pPr>
            <w:r w:rsidRPr="00D81B96">
              <w:t>Advertising providers</w:t>
            </w:r>
          </w:p>
          <w:p w14:paraId="47CD387B" w14:textId="1AAB168B" w:rsidR="00DA4AA0" w:rsidRPr="00D81B96" w:rsidRDefault="00BD28CF">
            <w:pPr>
              <w:numPr>
                <w:ilvl w:val="0"/>
                <w:numId w:val="8"/>
              </w:numPr>
              <w:pBdr>
                <w:top w:val="nil"/>
                <w:left w:val="nil"/>
                <w:bottom w:val="nil"/>
                <w:right w:val="nil"/>
                <w:between w:val="nil"/>
              </w:pBdr>
              <w:ind w:left="360"/>
            </w:pPr>
            <w:r w:rsidRPr="00D81B96">
              <w:t>Telephone service providers</w:t>
            </w:r>
          </w:p>
          <w:p w14:paraId="308C92DC" w14:textId="787D051D" w:rsidR="000B18BD" w:rsidRPr="00D81B96" w:rsidRDefault="000B18BD">
            <w:pPr>
              <w:numPr>
                <w:ilvl w:val="0"/>
                <w:numId w:val="8"/>
              </w:numPr>
              <w:pBdr>
                <w:top w:val="nil"/>
                <w:left w:val="nil"/>
                <w:bottom w:val="nil"/>
                <w:right w:val="nil"/>
                <w:between w:val="nil"/>
              </w:pBdr>
              <w:ind w:left="360"/>
            </w:pPr>
            <w:r w:rsidRPr="00D81B96">
              <w:t>Housing Authorities such as Tacoma Housing Authority</w:t>
            </w:r>
          </w:p>
          <w:p w14:paraId="45593E55" w14:textId="17C052D4" w:rsidR="00DA4AA0" w:rsidRPr="00D81B96" w:rsidRDefault="000B18BD" w:rsidP="000B18BD">
            <w:pPr>
              <w:numPr>
                <w:ilvl w:val="0"/>
                <w:numId w:val="8"/>
              </w:numPr>
              <w:pBdr>
                <w:top w:val="nil"/>
                <w:left w:val="nil"/>
                <w:bottom w:val="nil"/>
                <w:right w:val="nil"/>
                <w:between w:val="nil"/>
              </w:pBdr>
              <w:ind w:left="360"/>
            </w:pPr>
            <w:r w:rsidRPr="00D81B96">
              <w:t>DSHS if Medicaid recipient</w:t>
            </w:r>
          </w:p>
        </w:tc>
      </w:tr>
      <w:tr w:rsidR="00DA4AA0" w:rsidRPr="00D81B96" w14:paraId="68FE93A1" w14:textId="77777777">
        <w:trPr>
          <w:trHeight w:val="260"/>
        </w:trPr>
        <w:tc>
          <w:tcPr>
            <w:tcW w:w="2340" w:type="dxa"/>
          </w:tcPr>
          <w:p w14:paraId="59727ACA" w14:textId="77777777" w:rsidR="00DA4AA0" w:rsidRPr="00D81B96" w:rsidRDefault="00BD28CF">
            <w:pPr>
              <w:pBdr>
                <w:top w:val="nil"/>
                <w:left w:val="nil"/>
                <w:bottom w:val="nil"/>
                <w:right w:val="nil"/>
                <w:between w:val="nil"/>
              </w:pBdr>
              <w:rPr>
                <w:color w:val="000000"/>
              </w:rPr>
            </w:pPr>
            <w:r w:rsidRPr="00D81B96">
              <w:rPr>
                <w:color w:val="000000"/>
              </w:rPr>
              <w:t xml:space="preserve">2. Customer Records Information </w:t>
            </w:r>
          </w:p>
        </w:tc>
        <w:tc>
          <w:tcPr>
            <w:tcW w:w="2340" w:type="dxa"/>
          </w:tcPr>
          <w:p w14:paraId="17DD6EFA" w14:textId="77777777" w:rsidR="00DA4AA0" w:rsidRPr="00D81B96" w:rsidRDefault="00DA4AA0">
            <w:pPr>
              <w:pBdr>
                <w:top w:val="nil"/>
                <w:left w:val="nil"/>
                <w:bottom w:val="nil"/>
                <w:right w:val="nil"/>
                <w:between w:val="nil"/>
              </w:pBdr>
              <w:rPr>
                <w:color w:val="000000"/>
              </w:rPr>
            </w:pPr>
          </w:p>
        </w:tc>
        <w:tc>
          <w:tcPr>
            <w:tcW w:w="2340" w:type="dxa"/>
          </w:tcPr>
          <w:p w14:paraId="24F72D43" w14:textId="77777777" w:rsidR="00DA4AA0" w:rsidRPr="00D81B96" w:rsidRDefault="00DA4AA0">
            <w:pPr>
              <w:pBdr>
                <w:top w:val="nil"/>
                <w:left w:val="nil"/>
                <w:bottom w:val="nil"/>
                <w:right w:val="nil"/>
                <w:between w:val="nil"/>
              </w:pBdr>
              <w:rPr>
                <w:color w:val="000000"/>
              </w:rPr>
            </w:pPr>
          </w:p>
        </w:tc>
        <w:tc>
          <w:tcPr>
            <w:tcW w:w="2340" w:type="dxa"/>
          </w:tcPr>
          <w:p w14:paraId="39901EE9" w14:textId="77777777" w:rsidR="00DA4AA0" w:rsidRPr="00D81B96" w:rsidRDefault="00DA4AA0">
            <w:pPr>
              <w:pBdr>
                <w:top w:val="nil"/>
                <w:left w:val="nil"/>
                <w:bottom w:val="nil"/>
                <w:right w:val="nil"/>
                <w:between w:val="nil"/>
              </w:pBdr>
              <w:rPr>
                <w:color w:val="000000"/>
              </w:rPr>
            </w:pPr>
          </w:p>
        </w:tc>
      </w:tr>
      <w:tr w:rsidR="00DA4AA0" w:rsidRPr="00D81B96" w14:paraId="30C52357" w14:textId="77777777">
        <w:trPr>
          <w:trHeight w:val="260"/>
        </w:trPr>
        <w:tc>
          <w:tcPr>
            <w:tcW w:w="2340" w:type="dxa"/>
          </w:tcPr>
          <w:p w14:paraId="0972702B" w14:textId="77777777" w:rsidR="00DA4AA0" w:rsidRPr="00D81B96" w:rsidRDefault="00BD28CF">
            <w:pPr>
              <w:pBdr>
                <w:top w:val="nil"/>
                <w:left w:val="nil"/>
                <w:bottom w:val="nil"/>
                <w:right w:val="nil"/>
                <w:between w:val="nil"/>
              </w:pBdr>
              <w:rPr>
                <w:color w:val="000000"/>
              </w:rPr>
            </w:pPr>
            <w:r w:rsidRPr="00D81B96">
              <w:rPr>
                <w:color w:val="000000"/>
              </w:rPr>
              <w:t xml:space="preserve">3. Characteristics of protected </w:t>
            </w:r>
            <w:r w:rsidRPr="00D81B96">
              <w:rPr>
                <w:color w:val="000000"/>
              </w:rPr>
              <w:lastRenderedPageBreak/>
              <w:t>classifications under California or federal law</w:t>
            </w:r>
          </w:p>
        </w:tc>
        <w:tc>
          <w:tcPr>
            <w:tcW w:w="2340" w:type="dxa"/>
          </w:tcPr>
          <w:p w14:paraId="0645CB96" w14:textId="77777777" w:rsidR="00DA4AA0" w:rsidRPr="00D81B96" w:rsidRDefault="00DA4AA0">
            <w:pPr>
              <w:pBdr>
                <w:top w:val="nil"/>
                <w:left w:val="nil"/>
                <w:bottom w:val="nil"/>
                <w:right w:val="nil"/>
                <w:between w:val="nil"/>
              </w:pBdr>
              <w:rPr>
                <w:color w:val="000000"/>
              </w:rPr>
            </w:pPr>
          </w:p>
        </w:tc>
        <w:tc>
          <w:tcPr>
            <w:tcW w:w="2340" w:type="dxa"/>
          </w:tcPr>
          <w:p w14:paraId="3E9FE22E" w14:textId="77777777" w:rsidR="00DA4AA0" w:rsidRPr="00D81B96" w:rsidRDefault="00DA4AA0">
            <w:pPr>
              <w:pBdr>
                <w:top w:val="nil"/>
                <w:left w:val="nil"/>
                <w:bottom w:val="nil"/>
                <w:right w:val="nil"/>
                <w:between w:val="nil"/>
              </w:pBdr>
              <w:rPr>
                <w:color w:val="000000"/>
              </w:rPr>
            </w:pPr>
          </w:p>
        </w:tc>
        <w:tc>
          <w:tcPr>
            <w:tcW w:w="2340" w:type="dxa"/>
          </w:tcPr>
          <w:p w14:paraId="16B4CA64" w14:textId="77777777" w:rsidR="00DA4AA0" w:rsidRPr="00D81B96" w:rsidRDefault="00DA4AA0">
            <w:pPr>
              <w:pBdr>
                <w:top w:val="nil"/>
                <w:left w:val="nil"/>
                <w:bottom w:val="nil"/>
                <w:right w:val="nil"/>
                <w:between w:val="nil"/>
              </w:pBdr>
              <w:rPr>
                <w:color w:val="000000"/>
              </w:rPr>
            </w:pPr>
          </w:p>
        </w:tc>
      </w:tr>
      <w:tr w:rsidR="00DA4AA0" w:rsidRPr="00D81B96" w14:paraId="525DE0D2" w14:textId="77777777">
        <w:trPr>
          <w:trHeight w:val="260"/>
        </w:trPr>
        <w:tc>
          <w:tcPr>
            <w:tcW w:w="2340" w:type="dxa"/>
          </w:tcPr>
          <w:p w14:paraId="15E97F40" w14:textId="77777777" w:rsidR="00DA4AA0" w:rsidRPr="00D81B96" w:rsidRDefault="00BD28CF">
            <w:pPr>
              <w:pBdr>
                <w:top w:val="nil"/>
                <w:left w:val="nil"/>
                <w:bottom w:val="nil"/>
                <w:right w:val="nil"/>
                <w:between w:val="nil"/>
              </w:pBdr>
              <w:rPr>
                <w:color w:val="000000"/>
              </w:rPr>
            </w:pPr>
            <w:r w:rsidRPr="00D81B96">
              <w:rPr>
                <w:color w:val="000000"/>
              </w:rPr>
              <w:t>4. Commercial information.</w:t>
            </w:r>
          </w:p>
        </w:tc>
        <w:tc>
          <w:tcPr>
            <w:tcW w:w="2340" w:type="dxa"/>
          </w:tcPr>
          <w:p w14:paraId="39C36808" w14:textId="77777777" w:rsidR="00DA4AA0" w:rsidRPr="00D81B96" w:rsidRDefault="00DA4AA0">
            <w:pPr>
              <w:pBdr>
                <w:top w:val="nil"/>
                <w:left w:val="nil"/>
                <w:bottom w:val="nil"/>
                <w:right w:val="nil"/>
                <w:between w:val="nil"/>
              </w:pBdr>
              <w:rPr>
                <w:color w:val="000000"/>
              </w:rPr>
            </w:pPr>
          </w:p>
        </w:tc>
        <w:tc>
          <w:tcPr>
            <w:tcW w:w="2340" w:type="dxa"/>
          </w:tcPr>
          <w:p w14:paraId="187AD413" w14:textId="77777777" w:rsidR="00DA4AA0" w:rsidRPr="00D81B96" w:rsidRDefault="00DA4AA0">
            <w:pPr>
              <w:pBdr>
                <w:top w:val="nil"/>
                <w:left w:val="nil"/>
                <w:bottom w:val="nil"/>
                <w:right w:val="nil"/>
                <w:between w:val="nil"/>
              </w:pBdr>
              <w:rPr>
                <w:color w:val="000000"/>
              </w:rPr>
            </w:pPr>
          </w:p>
        </w:tc>
        <w:tc>
          <w:tcPr>
            <w:tcW w:w="2340" w:type="dxa"/>
          </w:tcPr>
          <w:p w14:paraId="3B269639" w14:textId="77777777" w:rsidR="00DA4AA0" w:rsidRPr="00D81B96" w:rsidRDefault="00DA4AA0">
            <w:pPr>
              <w:pBdr>
                <w:top w:val="nil"/>
                <w:left w:val="nil"/>
                <w:bottom w:val="nil"/>
                <w:right w:val="nil"/>
                <w:between w:val="nil"/>
              </w:pBdr>
              <w:rPr>
                <w:color w:val="000000"/>
              </w:rPr>
            </w:pPr>
          </w:p>
        </w:tc>
      </w:tr>
      <w:tr w:rsidR="00DA4AA0" w:rsidRPr="00D81B96" w14:paraId="32E73469" w14:textId="77777777">
        <w:trPr>
          <w:trHeight w:val="260"/>
        </w:trPr>
        <w:tc>
          <w:tcPr>
            <w:tcW w:w="2340" w:type="dxa"/>
          </w:tcPr>
          <w:p w14:paraId="7686C981" w14:textId="77777777" w:rsidR="00DA4AA0" w:rsidRPr="00D81B96" w:rsidRDefault="00BD28CF">
            <w:pPr>
              <w:pBdr>
                <w:top w:val="nil"/>
                <w:left w:val="nil"/>
                <w:bottom w:val="nil"/>
                <w:right w:val="nil"/>
                <w:between w:val="nil"/>
              </w:pBdr>
              <w:rPr>
                <w:color w:val="000000"/>
              </w:rPr>
            </w:pPr>
            <w:r w:rsidRPr="00D81B96">
              <w:rPr>
                <w:color w:val="000000"/>
              </w:rPr>
              <w:t>5. Biometric information.</w:t>
            </w:r>
          </w:p>
        </w:tc>
        <w:tc>
          <w:tcPr>
            <w:tcW w:w="2340" w:type="dxa"/>
          </w:tcPr>
          <w:p w14:paraId="2BED4550" w14:textId="77777777" w:rsidR="00DA4AA0" w:rsidRPr="00D81B96" w:rsidRDefault="00BD28CF">
            <w:pPr>
              <w:numPr>
                <w:ilvl w:val="0"/>
                <w:numId w:val="9"/>
              </w:numPr>
              <w:pBdr>
                <w:top w:val="nil"/>
                <w:left w:val="nil"/>
                <w:bottom w:val="nil"/>
                <w:right w:val="nil"/>
                <w:between w:val="nil"/>
              </w:pBdr>
              <w:ind w:left="360"/>
            </w:pPr>
            <w:r w:rsidRPr="00D81B96">
              <w:t>Telephone calls</w:t>
            </w:r>
          </w:p>
        </w:tc>
        <w:tc>
          <w:tcPr>
            <w:tcW w:w="2340" w:type="dxa"/>
          </w:tcPr>
          <w:p w14:paraId="4888D3D2" w14:textId="77777777" w:rsidR="00DA4AA0" w:rsidRPr="00D81B96" w:rsidRDefault="00BD28CF">
            <w:pPr>
              <w:numPr>
                <w:ilvl w:val="0"/>
                <w:numId w:val="9"/>
              </w:numPr>
              <w:pBdr>
                <w:top w:val="nil"/>
                <w:left w:val="nil"/>
                <w:bottom w:val="nil"/>
                <w:right w:val="nil"/>
                <w:between w:val="nil"/>
              </w:pBdr>
              <w:ind w:left="360"/>
            </w:pPr>
            <w:r w:rsidRPr="00D81B96">
              <w:t>To fulfill your requests</w:t>
            </w:r>
          </w:p>
          <w:p w14:paraId="4432FD40" w14:textId="77777777" w:rsidR="00DA4AA0" w:rsidRPr="00D81B96" w:rsidRDefault="00BD28CF">
            <w:pPr>
              <w:numPr>
                <w:ilvl w:val="0"/>
                <w:numId w:val="9"/>
              </w:numPr>
              <w:pBdr>
                <w:top w:val="nil"/>
                <w:left w:val="nil"/>
                <w:bottom w:val="nil"/>
                <w:right w:val="nil"/>
                <w:between w:val="nil"/>
              </w:pBdr>
              <w:ind w:left="360"/>
            </w:pPr>
            <w:r w:rsidRPr="00D81B96">
              <w:t xml:space="preserve">For internal training </w:t>
            </w:r>
          </w:p>
          <w:p w14:paraId="732A518B" w14:textId="77777777" w:rsidR="00DA4AA0" w:rsidRPr="00D81B96" w:rsidRDefault="00BD28CF">
            <w:pPr>
              <w:numPr>
                <w:ilvl w:val="0"/>
                <w:numId w:val="9"/>
              </w:numPr>
              <w:pBdr>
                <w:top w:val="nil"/>
                <w:left w:val="nil"/>
                <w:bottom w:val="nil"/>
                <w:right w:val="nil"/>
                <w:between w:val="nil"/>
              </w:pBdr>
              <w:ind w:left="360"/>
            </w:pPr>
            <w:r w:rsidRPr="00D81B96">
              <w:t>For marketing</w:t>
            </w:r>
          </w:p>
          <w:p w14:paraId="398744C5" w14:textId="77777777" w:rsidR="00DA4AA0" w:rsidRPr="00D81B96" w:rsidRDefault="00BD28CF">
            <w:pPr>
              <w:numPr>
                <w:ilvl w:val="0"/>
                <w:numId w:val="9"/>
              </w:numPr>
              <w:pBdr>
                <w:top w:val="nil"/>
                <w:left w:val="nil"/>
                <w:bottom w:val="nil"/>
                <w:right w:val="nil"/>
                <w:between w:val="nil"/>
              </w:pBdr>
              <w:ind w:left="360"/>
            </w:pPr>
            <w:r w:rsidRPr="00D81B96">
              <w:t>For analysis</w:t>
            </w:r>
          </w:p>
        </w:tc>
        <w:tc>
          <w:tcPr>
            <w:tcW w:w="2340" w:type="dxa"/>
          </w:tcPr>
          <w:p w14:paraId="15661C66" w14:textId="77777777" w:rsidR="00DA4AA0" w:rsidRPr="00D81B96" w:rsidRDefault="00BD28CF">
            <w:pPr>
              <w:numPr>
                <w:ilvl w:val="0"/>
                <w:numId w:val="7"/>
              </w:numPr>
              <w:pBdr>
                <w:top w:val="nil"/>
                <w:left w:val="nil"/>
                <w:bottom w:val="nil"/>
                <w:right w:val="nil"/>
                <w:between w:val="nil"/>
              </w:pBdr>
              <w:ind w:left="360"/>
              <w:rPr>
                <w:color w:val="000000"/>
              </w:rPr>
            </w:pPr>
            <w:r w:rsidRPr="00D81B96">
              <w:t>Telephone service providers</w:t>
            </w:r>
          </w:p>
          <w:p w14:paraId="095C3EF0" w14:textId="77777777" w:rsidR="00DA4AA0" w:rsidRPr="00D81B96" w:rsidRDefault="00BD28CF">
            <w:pPr>
              <w:numPr>
                <w:ilvl w:val="0"/>
                <w:numId w:val="7"/>
              </w:numPr>
              <w:pBdr>
                <w:top w:val="nil"/>
                <w:left w:val="nil"/>
                <w:bottom w:val="nil"/>
                <w:right w:val="nil"/>
                <w:between w:val="nil"/>
              </w:pBdr>
              <w:ind w:left="360"/>
              <w:rPr>
                <w:color w:val="000000"/>
              </w:rPr>
            </w:pPr>
            <w:r w:rsidRPr="00D81B96">
              <w:t>Analytics providers</w:t>
            </w:r>
          </w:p>
        </w:tc>
      </w:tr>
      <w:tr w:rsidR="00DA4AA0" w:rsidRPr="00D81B96" w14:paraId="0E24F424" w14:textId="77777777">
        <w:trPr>
          <w:trHeight w:val="260"/>
        </w:trPr>
        <w:tc>
          <w:tcPr>
            <w:tcW w:w="2340" w:type="dxa"/>
          </w:tcPr>
          <w:p w14:paraId="6AD274F6" w14:textId="77777777" w:rsidR="00DA4AA0" w:rsidRPr="00D81B96" w:rsidRDefault="00BD28CF">
            <w:pPr>
              <w:pBdr>
                <w:top w:val="nil"/>
                <w:left w:val="nil"/>
                <w:bottom w:val="nil"/>
                <w:right w:val="nil"/>
                <w:between w:val="nil"/>
              </w:pBdr>
              <w:rPr>
                <w:color w:val="000000"/>
              </w:rPr>
            </w:pPr>
            <w:r w:rsidRPr="00D81B96">
              <w:rPr>
                <w:color w:val="000000"/>
              </w:rPr>
              <w:t>6. Internet or other similar network activity information</w:t>
            </w:r>
          </w:p>
        </w:tc>
        <w:tc>
          <w:tcPr>
            <w:tcW w:w="2340" w:type="dxa"/>
          </w:tcPr>
          <w:p w14:paraId="26DDF2E3" w14:textId="77777777" w:rsidR="00DA4AA0" w:rsidRPr="00D81B96" w:rsidRDefault="00BD28CF">
            <w:pPr>
              <w:numPr>
                <w:ilvl w:val="0"/>
                <w:numId w:val="10"/>
              </w:numPr>
              <w:ind w:left="360"/>
            </w:pPr>
            <w:r w:rsidRPr="00D81B96">
              <w:t>Website cookies</w:t>
            </w:r>
          </w:p>
          <w:p w14:paraId="2BBBA923" w14:textId="77777777" w:rsidR="00DA4AA0" w:rsidRPr="00D81B96" w:rsidRDefault="00BD28CF">
            <w:pPr>
              <w:numPr>
                <w:ilvl w:val="0"/>
                <w:numId w:val="10"/>
              </w:numPr>
              <w:ind w:left="360"/>
            </w:pPr>
            <w:r w:rsidRPr="00D81B96">
              <w:t>Website analytics providers</w:t>
            </w:r>
          </w:p>
        </w:tc>
        <w:tc>
          <w:tcPr>
            <w:tcW w:w="2340" w:type="dxa"/>
          </w:tcPr>
          <w:p w14:paraId="59545FCE" w14:textId="77777777" w:rsidR="00DA4AA0" w:rsidRPr="00D81B96" w:rsidRDefault="00BD28CF">
            <w:pPr>
              <w:numPr>
                <w:ilvl w:val="0"/>
                <w:numId w:val="3"/>
              </w:numPr>
              <w:ind w:left="360"/>
            </w:pPr>
            <w:r w:rsidRPr="00D81B96">
              <w:t>To enhance the website experience</w:t>
            </w:r>
          </w:p>
          <w:p w14:paraId="14EC559A" w14:textId="77777777" w:rsidR="00DA4AA0" w:rsidRPr="00D81B96" w:rsidRDefault="00BD28CF">
            <w:pPr>
              <w:numPr>
                <w:ilvl w:val="0"/>
                <w:numId w:val="3"/>
              </w:numPr>
              <w:ind w:left="360"/>
            </w:pPr>
            <w:r w:rsidRPr="00D81B96">
              <w:t>For marketing purposes</w:t>
            </w:r>
          </w:p>
        </w:tc>
        <w:tc>
          <w:tcPr>
            <w:tcW w:w="2340" w:type="dxa"/>
          </w:tcPr>
          <w:p w14:paraId="499CC0C6" w14:textId="77777777" w:rsidR="00DA4AA0" w:rsidRPr="00D81B96" w:rsidRDefault="00BD28CF">
            <w:pPr>
              <w:numPr>
                <w:ilvl w:val="0"/>
                <w:numId w:val="8"/>
              </w:numPr>
              <w:ind w:left="360"/>
            </w:pPr>
            <w:r w:rsidRPr="00D81B96">
              <w:t>Website providers</w:t>
            </w:r>
          </w:p>
          <w:p w14:paraId="1D9C3EE1" w14:textId="77777777" w:rsidR="00DA4AA0" w:rsidRPr="00D81B96" w:rsidRDefault="00BD28CF">
            <w:pPr>
              <w:numPr>
                <w:ilvl w:val="0"/>
                <w:numId w:val="8"/>
              </w:numPr>
              <w:ind w:left="360"/>
            </w:pPr>
            <w:r w:rsidRPr="00D81B96">
              <w:t>Advertising providers</w:t>
            </w:r>
          </w:p>
        </w:tc>
      </w:tr>
      <w:tr w:rsidR="00DA4AA0" w:rsidRPr="00D81B96" w14:paraId="0A0ABB95" w14:textId="77777777">
        <w:trPr>
          <w:trHeight w:val="260"/>
        </w:trPr>
        <w:tc>
          <w:tcPr>
            <w:tcW w:w="2340" w:type="dxa"/>
          </w:tcPr>
          <w:p w14:paraId="3AB6B79C" w14:textId="77777777" w:rsidR="00DA4AA0" w:rsidRPr="00D81B96" w:rsidRDefault="00BD28CF">
            <w:pPr>
              <w:pBdr>
                <w:top w:val="nil"/>
                <w:left w:val="nil"/>
                <w:bottom w:val="nil"/>
                <w:right w:val="nil"/>
                <w:between w:val="nil"/>
              </w:pBdr>
              <w:rPr>
                <w:color w:val="000000"/>
              </w:rPr>
            </w:pPr>
            <w:r w:rsidRPr="00D81B96">
              <w:rPr>
                <w:color w:val="000000"/>
              </w:rPr>
              <w:t>7. Geolocation data</w:t>
            </w:r>
          </w:p>
        </w:tc>
        <w:tc>
          <w:tcPr>
            <w:tcW w:w="2340" w:type="dxa"/>
          </w:tcPr>
          <w:p w14:paraId="0EAEADCC" w14:textId="77777777" w:rsidR="00DA4AA0" w:rsidRPr="00D81B96" w:rsidRDefault="00BD28CF">
            <w:pPr>
              <w:numPr>
                <w:ilvl w:val="0"/>
                <w:numId w:val="10"/>
              </w:numPr>
              <w:ind w:left="360"/>
            </w:pPr>
            <w:r w:rsidRPr="00D81B96">
              <w:t>Directly from consumers</w:t>
            </w:r>
          </w:p>
          <w:p w14:paraId="5E4E2195" w14:textId="77777777" w:rsidR="00DA4AA0" w:rsidRPr="00D81B96" w:rsidRDefault="00BD28CF">
            <w:pPr>
              <w:numPr>
                <w:ilvl w:val="0"/>
                <w:numId w:val="10"/>
              </w:numPr>
              <w:ind w:left="360"/>
            </w:pPr>
            <w:r w:rsidRPr="00D81B96">
              <w:t>Website Cookies</w:t>
            </w:r>
          </w:p>
          <w:p w14:paraId="766B2CFD" w14:textId="77777777" w:rsidR="00DA4AA0" w:rsidRPr="00D81B96" w:rsidRDefault="00BD28CF">
            <w:pPr>
              <w:numPr>
                <w:ilvl w:val="0"/>
                <w:numId w:val="10"/>
              </w:numPr>
              <w:ind w:left="360"/>
            </w:pPr>
            <w:r w:rsidRPr="00D81B96">
              <w:t>Website analytics providers</w:t>
            </w:r>
          </w:p>
          <w:p w14:paraId="08A9DA47" w14:textId="77777777" w:rsidR="00DA4AA0" w:rsidRPr="00D81B96" w:rsidRDefault="00BD28CF">
            <w:pPr>
              <w:numPr>
                <w:ilvl w:val="0"/>
                <w:numId w:val="10"/>
              </w:numPr>
              <w:ind w:left="360"/>
            </w:pPr>
            <w:r w:rsidRPr="00D81B96">
              <w:t>Advertising providers</w:t>
            </w:r>
          </w:p>
        </w:tc>
        <w:tc>
          <w:tcPr>
            <w:tcW w:w="2340" w:type="dxa"/>
          </w:tcPr>
          <w:p w14:paraId="77278CB6" w14:textId="77777777" w:rsidR="00DA4AA0" w:rsidRPr="00D81B96" w:rsidRDefault="00BD28CF">
            <w:pPr>
              <w:numPr>
                <w:ilvl w:val="0"/>
                <w:numId w:val="4"/>
              </w:numPr>
              <w:pBdr>
                <w:top w:val="nil"/>
                <w:left w:val="nil"/>
                <w:bottom w:val="nil"/>
                <w:right w:val="nil"/>
                <w:between w:val="nil"/>
              </w:pBdr>
              <w:ind w:left="360"/>
              <w:rPr>
                <w:color w:val="000000"/>
              </w:rPr>
            </w:pPr>
            <w:r w:rsidRPr="00D81B96">
              <w:t>To analyze website traffic</w:t>
            </w:r>
          </w:p>
          <w:p w14:paraId="434E27CA" w14:textId="77777777" w:rsidR="00DA4AA0" w:rsidRPr="00D81B96" w:rsidRDefault="00BD28CF">
            <w:pPr>
              <w:numPr>
                <w:ilvl w:val="0"/>
                <w:numId w:val="4"/>
              </w:numPr>
              <w:pBdr>
                <w:top w:val="nil"/>
                <w:left w:val="nil"/>
                <w:bottom w:val="nil"/>
                <w:right w:val="nil"/>
                <w:between w:val="nil"/>
              </w:pBdr>
              <w:ind w:left="360"/>
            </w:pPr>
            <w:r w:rsidRPr="00D81B96">
              <w:t>For marketing purposes</w:t>
            </w:r>
          </w:p>
        </w:tc>
        <w:tc>
          <w:tcPr>
            <w:tcW w:w="2340" w:type="dxa"/>
          </w:tcPr>
          <w:p w14:paraId="28594C06" w14:textId="77777777" w:rsidR="00DA4AA0" w:rsidRPr="00D81B96" w:rsidRDefault="00BD28CF">
            <w:pPr>
              <w:numPr>
                <w:ilvl w:val="0"/>
                <w:numId w:val="8"/>
              </w:numPr>
              <w:ind w:left="360"/>
            </w:pPr>
            <w:r w:rsidRPr="00D81B96">
              <w:t>Website providers</w:t>
            </w:r>
          </w:p>
          <w:p w14:paraId="04C63B47" w14:textId="77777777" w:rsidR="00DA4AA0" w:rsidRPr="00D81B96" w:rsidRDefault="00BD28CF">
            <w:pPr>
              <w:numPr>
                <w:ilvl w:val="0"/>
                <w:numId w:val="8"/>
              </w:numPr>
              <w:ind w:left="360"/>
            </w:pPr>
            <w:r w:rsidRPr="00D81B96">
              <w:t>Analytics Providers</w:t>
            </w:r>
          </w:p>
          <w:p w14:paraId="43DCD601" w14:textId="77777777" w:rsidR="00DA4AA0" w:rsidRPr="00D81B96" w:rsidRDefault="00BD28CF">
            <w:pPr>
              <w:numPr>
                <w:ilvl w:val="0"/>
                <w:numId w:val="8"/>
              </w:numPr>
              <w:ind w:left="360"/>
            </w:pPr>
            <w:r w:rsidRPr="00D81B96">
              <w:t>Advertising providers</w:t>
            </w:r>
          </w:p>
        </w:tc>
      </w:tr>
      <w:tr w:rsidR="00DA4AA0" w:rsidRPr="00D81B96" w14:paraId="225BF54B" w14:textId="77777777">
        <w:trPr>
          <w:trHeight w:val="260"/>
        </w:trPr>
        <w:tc>
          <w:tcPr>
            <w:tcW w:w="2340" w:type="dxa"/>
          </w:tcPr>
          <w:p w14:paraId="58CB0716" w14:textId="77777777" w:rsidR="00DA4AA0" w:rsidRPr="00D81B96" w:rsidRDefault="00BD28CF">
            <w:pPr>
              <w:pBdr>
                <w:top w:val="nil"/>
                <w:left w:val="nil"/>
                <w:bottom w:val="nil"/>
                <w:right w:val="nil"/>
                <w:between w:val="nil"/>
              </w:pBdr>
              <w:rPr>
                <w:color w:val="000000"/>
              </w:rPr>
            </w:pPr>
            <w:r w:rsidRPr="00D81B96">
              <w:rPr>
                <w:color w:val="000000"/>
              </w:rPr>
              <w:t>8. Sensory data</w:t>
            </w:r>
          </w:p>
        </w:tc>
        <w:tc>
          <w:tcPr>
            <w:tcW w:w="2340" w:type="dxa"/>
          </w:tcPr>
          <w:p w14:paraId="7FDBCD86" w14:textId="77777777" w:rsidR="00DA4AA0" w:rsidRPr="00D81B96" w:rsidRDefault="00DA4AA0">
            <w:pPr>
              <w:pBdr>
                <w:top w:val="nil"/>
                <w:left w:val="nil"/>
                <w:bottom w:val="nil"/>
                <w:right w:val="nil"/>
                <w:between w:val="nil"/>
              </w:pBdr>
              <w:rPr>
                <w:color w:val="000000"/>
              </w:rPr>
            </w:pPr>
          </w:p>
        </w:tc>
        <w:tc>
          <w:tcPr>
            <w:tcW w:w="2340" w:type="dxa"/>
          </w:tcPr>
          <w:p w14:paraId="2E689B85" w14:textId="77777777" w:rsidR="00DA4AA0" w:rsidRPr="00D81B96" w:rsidRDefault="00DA4AA0">
            <w:pPr>
              <w:pBdr>
                <w:top w:val="nil"/>
                <w:left w:val="nil"/>
                <w:bottom w:val="nil"/>
                <w:right w:val="nil"/>
                <w:between w:val="nil"/>
              </w:pBdr>
              <w:rPr>
                <w:color w:val="000000"/>
              </w:rPr>
            </w:pPr>
          </w:p>
        </w:tc>
        <w:tc>
          <w:tcPr>
            <w:tcW w:w="2340" w:type="dxa"/>
          </w:tcPr>
          <w:p w14:paraId="7E23114F" w14:textId="77777777" w:rsidR="00DA4AA0" w:rsidRPr="00D81B96" w:rsidRDefault="00DA4AA0">
            <w:pPr>
              <w:pBdr>
                <w:top w:val="nil"/>
                <w:left w:val="nil"/>
                <w:bottom w:val="nil"/>
                <w:right w:val="nil"/>
                <w:between w:val="nil"/>
              </w:pBdr>
              <w:rPr>
                <w:color w:val="000000"/>
              </w:rPr>
            </w:pPr>
          </w:p>
        </w:tc>
      </w:tr>
      <w:tr w:rsidR="00DA4AA0" w:rsidRPr="00D81B96" w14:paraId="67863F1A" w14:textId="77777777">
        <w:trPr>
          <w:trHeight w:val="260"/>
        </w:trPr>
        <w:tc>
          <w:tcPr>
            <w:tcW w:w="2340" w:type="dxa"/>
          </w:tcPr>
          <w:p w14:paraId="3CDDFFCF" w14:textId="77777777" w:rsidR="00DA4AA0" w:rsidRPr="00D81B96" w:rsidRDefault="00BD28CF">
            <w:pPr>
              <w:pBdr>
                <w:top w:val="nil"/>
                <w:left w:val="nil"/>
                <w:bottom w:val="nil"/>
                <w:right w:val="nil"/>
                <w:between w:val="nil"/>
              </w:pBdr>
              <w:rPr>
                <w:color w:val="000000"/>
              </w:rPr>
            </w:pPr>
            <w:r w:rsidRPr="00D81B96">
              <w:rPr>
                <w:color w:val="000000"/>
              </w:rPr>
              <w:t>9. Professional or employment-related information</w:t>
            </w:r>
          </w:p>
        </w:tc>
        <w:tc>
          <w:tcPr>
            <w:tcW w:w="2340" w:type="dxa"/>
          </w:tcPr>
          <w:p w14:paraId="2BAB7F91" w14:textId="77777777" w:rsidR="00DA4AA0" w:rsidRPr="00D81B96" w:rsidRDefault="00DA4AA0">
            <w:pPr>
              <w:pBdr>
                <w:top w:val="nil"/>
                <w:left w:val="nil"/>
                <w:bottom w:val="nil"/>
                <w:right w:val="nil"/>
                <w:between w:val="nil"/>
              </w:pBdr>
              <w:rPr>
                <w:color w:val="000000"/>
              </w:rPr>
            </w:pPr>
          </w:p>
        </w:tc>
        <w:tc>
          <w:tcPr>
            <w:tcW w:w="2340" w:type="dxa"/>
          </w:tcPr>
          <w:p w14:paraId="6D49AF92" w14:textId="77777777" w:rsidR="00DA4AA0" w:rsidRPr="00D81B96" w:rsidRDefault="00DA4AA0">
            <w:pPr>
              <w:pBdr>
                <w:top w:val="nil"/>
                <w:left w:val="nil"/>
                <w:bottom w:val="nil"/>
                <w:right w:val="nil"/>
                <w:between w:val="nil"/>
              </w:pBdr>
              <w:rPr>
                <w:color w:val="000000"/>
              </w:rPr>
            </w:pPr>
          </w:p>
        </w:tc>
        <w:tc>
          <w:tcPr>
            <w:tcW w:w="2340" w:type="dxa"/>
          </w:tcPr>
          <w:p w14:paraId="3EE16255" w14:textId="77777777" w:rsidR="00DA4AA0" w:rsidRPr="00D81B96" w:rsidRDefault="00DA4AA0">
            <w:pPr>
              <w:pBdr>
                <w:top w:val="nil"/>
                <w:left w:val="nil"/>
                <w:bottom w:val="nil"/>
                <w:right w:val="nil"/>
                <w:between w:val="nil"/>
              </w:pBdr>
              <w:rPr>
                <w:color w:val="000000"/>
              </w:rPr>
            </w:pPr>
          </w:p>
        </w:tc>
      </w:tr>
      <w:tr w:rsidR="00DA4AA0" w:rsidRPr="00D81B96" w14:paraId="62205D75" w14:textId="77777777">
        <w:trPr>
          <w:trHeight w:val="260"/>
        </w:trPr>
        <w:tc>
          <w:tcPr>
            <w:tcW w:w="2340" w:type="dxa"/>
          </w:tcPr>
          <w:p w14:paraId="242FBBB0" w14:textId="77777777" w:rsidR="00DA4AA0" w:rsidRPr="00D81B96" w:rsidRDefault="00BD28CF">
            <w:pPr>
              <w:pBdr>
                <w:top w:val="nil"/>
                <w:left w:val="nil"/>
                <w:bottom w:val="nil"/>
                <w:right w:val="nil"/>
                <w:between w:val="nil"/>
              </w:pBdr>
              <w:rPr>
                <w:color w:val="000000"/>
              </w:rPr>
            </w:pPr>
            <w:r w:rsidRPr="00D81B96">
              <w:rPr>
                <w:color w:val="000000"/>
              </w:rPr>
              <w:t>10. Education information</w:t>
            </w:r>
          </w:p>
        </w:tc>
        <w:tc>
          <w:tcPr>
            <w:tcW w:w="2340" w:type="dxa"/>
          </w:tcPr>
          <w:p w14:paraId="56401059" w14:textId="77777777" w:rsidR="00DA4AA0" w:rsidRPr="00D81B96" w:rsidRDefault="00DA4AA0">
            <w:pPr>
              <w:pBdr>
                <w:top w:val="nil"/>
                <w:left w:val="nil"/>
                <w:bottom w:val="nil"/>
                <w:right w:val="nil"/>
                <w:between w:val="nil"/>
              </w:pBdr>
              <w:rPr>
                <w:color w:val="000000"/>
              </w:rPr>
            </w:pPr>
          </w:p>
        </w:tc>
        <w:tc>
          <w:tcPr>
            <w:tcW w:w="2340" w:type="dxa"/>
          </w:tcPr>
          <w:p w14:paraId="72C0161F" w14:textId="77777777" w:rsidR="00DA4AA0" w:rsidRPr="00D81B96" w:rsidRDefault="00DA4AA0">
            <w:pPr>
              <w:pBdr>
                <w:top w:val="nil"/>
                <w:left w:val="nil"/>
                <w:bottom w:val="nil"/>
                <w:right w:val="nil"/>
                <w:between w:val="nil"/>
              </w:pBdr>
              <w:rPr>
                <w:color w:val="000000"/>
              </w:rPr>
            </w:pPr>
          </w:p>
        </w:tc>
        <w:tc>
          <w:tcPr>
            <w:tcW w:w="2340" w:type="dxa"/>
          </w:tcPr>
          <w:p w14:paraId="4E1DA3C3" w14:textId="77777777" w:rsidR="00DA4AA0" w:rsidRPr="00D81B96" w:rsidRDefault="00DA4AA0">
            <w:pPr>
              <w:pBdr>
                <w:top w:val="nil"/>
                <w:left w:val="nil"/>
                <w:bottom w:val="nil"/>
                <w:right w:val="nil"/>
                <w:between w:val="nil"/>
              </w:pBdr>
              <w:rPr>
                <w:color w:val="000000"/>
              </w:rPr>
            </w:pPr>
          </w:p>
        </w:tc>
      </w:tr>
      <w:tr w:rsidR="00DA4AA0" w:rsidRPr="00D81B96" w14:paraId="7A82FE1E" w14:textId="77777777">
        <w:trPr>
          <w:trHeight w:val="260"/>
        </w:trPr>
        <w:tc>
          <w:tcPr>
            <w:tcW w:w="2340" w:type="dxa"/>
          </w:tcPr>
          <w:p w14:paraId="0EAE47BE" w14:textId="77777777" w:rsidR="00DA4AA0" w:rsidRPr="00D81B96" w:rsidRDefault="00BD28CF">
            <w:pPr>
              <w:pBdr>
                <w:top w:val="nil"/>
                <w:left w:val="nil"/>
                <w:bottom w:val="nil"/>
                <w:right w:val="nil"/>
                <w:between w:val="nil"/>
              </w:pBdr>
              <w:rPr>
                <w:color w:val="000000"/>
              </w:rPr>
            </w:pPr>
            <w:r w:rsidRPr="00D81B96">
              <w:rPr>
                <w:color w:val="000000"/>
              </w:rPr>
              <w:t>11. Inferences</w:t>
            </w:r>
          </w:p>
        </w:tc>
        <w:tc>
          <w:tcPr>
            <w:tcW w:w="2340" w:type="dxa"/>
          </w:tcPr>
          <w:p w14:paraId="4F030FA0" w14:textId="77777777" w:rsidR="00DA4AA0" w:rsidRPr="00D81B96" w:rsidRDefault="00BD28CF">
            <w:pPr>
              <w:numPr>
                <w:ilvl w:val="0"/>
                <w:numId w:val="10"/>
              </w:numPr>
              <w:ind w:left="360"/>
            </w:pPr>
            <w:r w:rsidRPr="00D81B96">
              <w:t>Website analytics providers</w:t>
            </w:r>
          </w:p>
          <w:p w14:paraId="437B5187" w14:textId="77777777" w:rsidR="00DA4AA0" w:rsidRPr="00D81B96" w:rsidRDefault="00BD28CF">
            <w:pPr>
              <w:numPr>
                <w:ilvl w:val="0"/>
                <w:numId w:val="10"/>
              </w:numPr>
              <w:ind w:left="360"/>
            </w:pPr>
            <w:r w:rsidRPr="00D81B96">
              <w:t>Advertising providers</w:t>
            </w:r>
          </w:p>
        </w:tc>
        <w:tc>
          <w:tcPr>
            <w:tcW w:w="2340" w:type="dxa"/>
          </w:tcPr>
          <w:p w14:paraId="6CF3912A" w14:textId="77777777" w:rsidR="00DA4AA0" w:rsidRPr="00D81B96" w:rsidRDefault="00BD28CF">
            <w:pPr>
              <w:numPr>
                <w:ilvl w:val="0"/>
                <w:numId w:val="6"/>
              </w:numPr>
              <w:pBdr>
                <w:top w:val="nil"/>
                <w:left w:val="nil"/>
                <w:bottom w:val="nil"/>
                <w:right w:val="nil"/>
                <w:between w:val="nil"/>
              </w:pBdr>
              <w:ind w:left="360"/>
              <w:rPr>
                <w:color w:val="000000"/>
              </w:rPr>
            </w:pPr>
            <w:r w:rsidRPr="00D81B96">
              <w:t>For marketing purposes</w:t>
            </w:r>
          </w:p>
        </w:tc>
        <w:tc>
          <w:tcPr>
            <w:tcW w:w="2340" w:type="dxa"/>
          </w:tcPr>
          <w:p w14:paraId="5714F264" w14:textId="77777777" w:rsidR="00DA4AA0" w:rsidRPr="00D81B96" w:rsidRDefault="00BD28CF">
            <w:pPr>
              <w:numPr>
                <w:ilvl w:val="0"/>
                <w:numId w:val="8"/>
              </w:numPr>
              <w:ind w:left="360"/>
            </w:pPr>
            <w:r w:rsidRPr="00D81B96">
              <w:t>Analytics Providers</w:t>
            </w:r>
          </w:p>
          <w:p w14:paraId="59A3C32A" w14:textId="77777777" w:rsidR="00DA4AA0" w:rsidRPr="00D81B96" w:rsidRDefault="00BD28CF">
            <w:pPr>
              <w:numPr>
                <w:ilvl w:val="0"/>
                <w:numId w:val="8"/>
              </w:numPr>
              <w:ind w:left="360"/>
            </w:pPr>
            <w:r w:rsidRPr="00D81B96">
              <w:t>Advertising providers</w:t>
            </w:r>
          </w:p>
        </w:tc>
      </w:tr>
    </w:tbl>
    <w:p w14:paraId="0E5BB944" w14:textId="77777777" w:rsidR="00DA4AA0" w:rsidRPr="00D81B96" w:rsidRDefault="00DA4AA0">
      <w:pPr>
        <w:pBdr>
          <w:top w:val="nil"/>
          <w:left w:val="nil"/>
          <w:bottom w:val="nil"/>
          <w:right w:val="nil"/>
          <w:between w:val="nil"/>
        </w:pBdr>
        <w:jc w:val="both"/>
        <w:rPr>
          <w:u w:val="single"/>
        </w:rPr>
      </w:pPr>
    </w:p>
    <w:p w14:paraId="6FDF1C9F" w14:textId="77777777" w:rsidR="00DA4AA0" w:rsidRPr="00D81B96" w:rsidRDefault="00BD28CF">
      <w:pPr>
        <w:pBdr>
          <w:top w:val="nil"/>
          <w:left w:val="nil"/>
          <w:bottom w:val="nil"/>
          <w:right w:val="nil"/>
          <w:between w:val="nil"/>
        </w:pBdr>
        <w:jc w:val="both"/>
        <w:rPr>
          <w:color w:val="000000"/>
          <w:u w:val="single"/>
        </w:rPr>
      </w:pPr>
      <w:r w:rsidRPr="00D81B96">
        <w:rPr>
          <w:color w:val="000000"/>
          <w:u w:val="single"/>
        </w:rPr>
        <w:t>Personal Information We Disclose</w:t>
      </w:r>
    </w:p>
    <w:p w14:paraId="5D5A056F" w14:textId="77777777" w:rsidR="00DA4AA0" w:rsidRPr="00D81B96" w:rsidRDefault="00BD28CF">
      <w:pPr>
        <w:numPr>
          <w:ilvl w:val="0"/>
          <w:numId w:val="1"/>
        </w:numPr>
        <w:pBdr>
          <w:top w:val="nil"/>
          <w:left w:val="nil"/>
          <w:bottom w:val="nil"/>
          <w:right w:val="nil"/>
          <w:between w:val="nil"/>
        </w:pBdr>
        <w:jc w:val="both"/>
        <w:rPr>
          <w:color w:val="000000"/>
        </w:rPr>
      </w:pPr>
      <w:r w:rsidRPr="00D81B96">
        <w:rPr>
          <w:i/>
          <w:color w:val="000000"/>
        </w:rPr>
        <w:t>Sale of Personal Information</w:t>
      </w:r>
    </w:p>
    <w:p w14:paraId="618F4EF6" w14:textId="657C239D" w:rsidR="00DA4AA0" w:rsidRPr="00D81B96" w:rsidRDefault="00BD28CF">
      <w:pPr>
        <w:pBdr>
          <w:top w:val="nil"/>
          <w:left w:val="nil"/>
          <w:bottom w:val="nil"/>
          <w:right w:val="nil"/>
          <w:between w:val="nil"/>
        </w:pBdr>
        <w:jc w:val="both"/>
        <w:rPr>
          <w:color w:val="000000"/>
        </w:rPr>
      </w:pPr>
      <w:r w:rsidRPr="00D81B96">
        <w:rPr>
          <w:color w:val="000000"/>
        </w:rPr>
        <w:t xml:space="preserve">We do not sell personal information.  </w:t>
      </w:r>
    </w:p>
    <w:p w14:paraId="76401239" w14:textId="77777777" w:rsidR="00DA4AA0" w:rsidRPr="00D81B96" w:rsidRDefault="00DA4AA0">
      <w:pPr>
        <w:pBdr>
          <w:top w:val="nil"/>
          <w:left w:val="nil"/>
          <w:bottom w:val="nil"/>
          <w:right w:val="nil"/>
          <w:between w:val="nil"/>
        </w:pBdr>
        <w:jc w:val="both"/>
      </w:pPr>
    </w:p>
    <w:p w14:paraId="1308124A" w14:textId="77777777" w:rsidR="00DA4AA0" w:rsidRPr="00D81B96" w:rsidRDefault="00BD28CF">
      <w:pPr>
        <w:numPr>
          <w:ilvl w:val="0"/>
          <w:numId w:val="1"/>
        </w:numPr>
        <w:pBdr>
          <w:top w:val="nil"/>
          <w:left w:val="nil"/>
          <w:bottom w:val="nil"/>
          <w:right w:val="nil"/>
          <w:between w:val="nil"/>
        </w:pBdr>
        <w:jc w:val="both"/>
        <w:rPr>
          <w:color w:val="000000"/>
        </w:rPr>
      </w:pPr>
      <w:r w:rsidRPr="00D81B96">
        <w:rPr>
          <w:i/>
          <w:color w:val="000000"/>
        </w:rPr>
        <w:t>Disclosure of Personal Information for Business Purposes</w:t>
      </w:r>
    </w:p>
    <w:p w14:paraId="37B264D8" w14:textId="33EC5A6F" w:rsidR="00DA4AA0" w:rsidRPr="00D81B96" w:rsidRDefault="00BD28CF">
      <w:pPr>
        <w:pBdr>
          <w:top w:val="nil"/>
          <w:left w:val="nil"/>
          <w:bottom w:val="nil"/>
          <w:right w:val="nil"/>
          <w:between w:val="nil"/>
        </w:pBdr>
        <w:jc w:val="both"/>
      </w:pPr>
      <w:r w:rsidRPr="00D81B96">
        <w:rPr>
          <w:color w:val="000000"/>
        </w:rPr>
        <w:t>We disclose</w:t>
      </w:r>
      <w:r w:rsidRPr="00D81B96">
        <w:t xml:space="preserve"> the following categories of</w:t>
      </w:r>
      <w:r w:rsidRPr="00D81B96">
        <w:rPr>
          <w:color w:val="000000"/>
        </w:rPr>
        <w:t xml:space="preserve"> personal information for business purposes: </w:t>
      </w:r>
      <w:r w:rsidRPr="00D81B96">
        <w:t>i</w:t>
      </w:r>
      <w:r w:rsidRPr="00D81B96">
        <w:rPr>
          <w:color w:val="000000"/>
        </w:rPr>
        <w:t>dentifiers,</w:t>
      </w:r>
      <w:r w:rsidR="00387F32" w:rsidRPr="00D81B96">
        <w:rPr>
          <w:color w:val="000000"/>
        </w:rPr>
        <w:t xml:space="preserve"> </w:t>
      </w:r>
      <w:r w:rsidRPr="00D81B96">
        <w:t>b</w:t>
      </w:r>
      <w:r w:rsidRPr="00D81B96">
        <w:rPr>
          <w:color w:val="000000"/>
        </w:rPr>
        <w:t>iometric information</w:t>
      </w:r>
      <w:r w:rsidRPr="00D81B96">
        <w:t>, i</w:t>
      </w:r>
      <w:r w:rsidRPr="00D81B96">
        <w:rPr>
          <w:color w:val="000000"/>
        </w:rPr>
        <w:t xml:space="preserve">nternet or other similar network activity information, </w:t>
      </w:r>
      <w:r w:rsidRPr="00D81B96">
        <w:t>g</w:t>
      </w:r>
      <w:r w:rsidRPr="00D81B96">
        <w:rPr>
          <w:color w:val="000000"/>
        </w:rPr>
        <w:t>eolocation data</w:t>
      </w:r>
      <w:r w:rsidRPr="00D81B96">
        <w:t>, and i</w:t>
      </w:r>
      <w:r w:rsidRPr="00D81B96">
        <w:rPr>
          <w:color w:val="000000"/>
        </w:rPr>
        <w:t>nferences.</w:t>
      </w:r>
      <w:r w:rsidR="000B18BD" w:rsidRPr="00D81B96">
        <w:rPr>
          <w:color w:val="000000"/>
        </w:rPr>
        <w:t xml:space="preserve"> With patient or next of kin/</w:t>
      </w:r>
      <w:proofErr w:type="spellStart"/>
      <w:r w:rsidR="000B18BD" w:rsidRPr="00D81B96">
        <w:rPr>
          <w:color w:val="000000"/>
        </w:rPr>
        <w:t>PoA</w:t>
      </w:r>
      <w:proofErr w:type="spellEnd"/>
      <w:r w:rsidR="000B18BD" w:rsidRPr="00D81B96">
        <w:rPr>
          <w:color w:val="000000"/>
        </w:rPr>
        <w:t xml:space="preserve">/Guardian consent we disclose medical records to other Medical Providers or DSHS if client is a Medicaid recipient. </w:t>
      </w:r>
    </w:p>
    <w:p w14:paraId="3FE1399C" w14:textId="77777777" w:rsidR="000B18BD" w:rsidRPr="00D81B96" w:rsidRDefault="000B18BD">
      <w:pPr>
        <w:pBdr>
          <w:top w:val="nil"/>
          <w:left w:val="nil"/>
          <w:bottom w:val="nil"/>
          <w:right w:val="nil"/>
          <w:between w:val="nil"/>
        </w:pBdr>
        <w:jc w:val="both"/>
        <w:rPr>
          <w:color w:val="000000"/>
        </w:rPr>
      </w:pPr>
      <w:bookmarkStart w:id="13" w:name="_heading=h.gjdgxs" w:colFirst="0" w:colLast="0"/>
      <w:bookmarkEnd w:id="13"/>
    </w:p>
    <w:p w14:paraId="3A47B50E" w14:textId="6EE754AA" w:rsidR="00DA4AA0" w:rsidRPr="00D81B96" w:rsidRDefault="00BD28CF">
      <w:pPr>
        <w:pBdr>
          <w:top w:val="nil"/>
          <w:left w:val="nil"/>
          <w:bottom w:val="nil"/>
          <w:right w:val="nil"/>
          <w:between w:val="nil"/>
        </w:pBdr>
        <w:jc w:val="both"/>
        <w:rPr>
          <w:color w:val="000000"/>
        </w:rPr>
      </w:pPr>
      <w:r w:rsidRPr="00D81B96">
        <w:rPr>
          <w:color w:val="000000"/>
        </w:rPr>
        <w:t>We do not sell personal information of minors under the age of sixteen (16) years of age</w:t>
      </w:r>
      <w:r w:rsidR="000B18BD" w:rsidRPr="00D81B96">
        <w:rPr>
          <w:color w:val="000000"/>
        </w:rPr>
        <w:t xml:space="preserve">. </w:t>
      </w:r>
    </w:p>
    <w:p w14:paraId="6BF9AE01" w14:textId="77777777" w:rsidR="00DA4AA0" w:rsidRPr="00D81B96" w:rsidRDefault="00DA4AA0">
      <w:pPr>
        <w:pBdr>
          <w:top w:val="nil"/>
          <w:left w:val="nil"/>
          <w:bottom w:val="nil"/>
          <w:right w:val="nil"/>
          <w:between w:val="nil"/>
        </w:pBdr>
        <w:jc w:val="both"/>
      </w:pPr>
      <w:bookmarkStart w:id="14" w:name="_heading=h.gybmqhuhiz8d" w:colFirst="0" w:colLast="0"/>
      <w:bookmarkEnd w:id="14"/>
    </w:p>
    <w:p w14:paraId="649546FC" w14:textId="77777777" w:rsidR="00DA4AA0" w:rsidRPr="00D81B96" w:rsidRDefault="00BD28CF">
      <w:pPr>
        <w:pBdr>
          <w:top w:val="nil"/>
          <w:left w:val="nil"/>
          <w:bottom w:val="nil"/>
          <w:right w:val="nil"/>
          <w:between w:val="nil"/>
        </w:pBdr>
        <w:jc w:val="both"/>
        <w:rPr>
          <w:color w:val="000000"/>
          <w:u w:val="single"/>
        </w:rPr>
      </w:pPr>
      <w:r w:rsidRPr="00D81B96">
        <w:rPr>
          <w:color w:val="000000"/>
          <w:u w:val="single"/>
        </w:rPr>
        <w:lastRenderedPageBreak/>
        <w:t>Your Rights</w:t>
      </w:r>
    </w:p>
    <w:p w14:paraId="4DD11DAB" w14:textId="77777777" w:rsidR="00DA4AA0" w:rsidRPr="00D81B96" w:rsidRDefault="00BD28CF">
      <w:pPr>
        <w:pBdr>
          <w:top w:val="nil"/>
          <w:left w:val="nil"/>
          <w:bottom w:val="nil"/>
          <w:right w:val="nil"/>
          <w:between w:val="nil"/>
        </w:pBdr>
        <w:jc w:val="both"/>
        <w:rPr>
          <w:color w:val="000000"/>
        </w:rPr>
      </w:pPr>
      <w:r w:rsidRPr="00D81B96">
        <w:rPr>
          <w:color w:val="000000"/>
        </w:rPr>
        <w:t>If you are a resident of</w:t>
      </w:r>
      <w:r w:rsidRPr="00D81B96">
        <w:t xml:space="preserve"> the state(s) identified above</w:t>
      </w:r>
      <w:r w:rsidRPr="00D81B96">
        <w:rPr>
          <w:color w:val="000000"/>
        </w:rPr>
        <w:t>, you have specific rights regarding your personal information.  This section describes your rights and how to exercise them.</w:t>
      </w:r>
    </w:p>
    <w:p w14:paraId="6A6C0714" w14:textId="77777777" w:rsidR="00DA4AA0" w:rsidRPr="00D81B96" w:rsidRDefault="00BD28CF">
      <w:pPr>
        <w:numPr>
          <w:ilvl w:val="0"/>
          <w:numId w:val="5"/>
        </w:numPr>
        <w:pBdr>
          <w:top w:val="nil"/>
          <w:left w:val="nil"/>
          <w:bottom w:val="nil"/>
          <w:right w:val="nil"/>
          <w:between w:val="nil"/>
        </w:pBdr>
        <w:jc w:val="both"/>
        <w:rPr>
          <w:color w:val="000000"/>
        </w:rPr>
      </w:pPr>
      <w:r w:rsidRPr="00D81B96">
        <w:rPr>
          <w:i/>
          <w:color w:val="000000"/>
        </w:rPr>
        <w:t>Right to Know About Personal Information Collected, Disclosed, or Sold</w:t>
      </w:r>
    </w:p>
    <w:p w14:paraId="4D5881ED" w14:textId="3ABEBEA7" w:rsidR="00DA4AA0" w:rsidRPr="00D81B96" w:rsidRDefault="00BD28CF">
      <w:pPr>
        <w:pBdr>
          <w:top w:val="nil"/>
          <w:left w:val="nil"/>
          <w:bottom w:val="nil"/>
          <w:right w:val="nil"/>
          <w:between w:val="nil"/>
        </w:pBdr>
        <w:jc w:val="both"/>
        <w:rPr>
          <w:color w:val="000000"/>
        </w:rPr>
      </w:pPr>
      <w:r w:rsidRPr="00D81B96">
        <w:rPr>
          <w:color w:val="000000"/>
        </w:rPr>
        <w:t xml:space="preserve">You have the right to request that </w:t>
      </w:r>
      <w:r w:rsidR="00CA3D77" w:rsidRPr="00D81B96">
        <w:rPr>
          <w:color w:val="000000"/>
          <w:shd w:val="clear" w:color="auto" w:fill="FF9900"/>
        </w:rPr>
        <w:t>CSLS</w:t>
      </w:r>
      <w:r w:rsidRPr="00D81B96">
        <w:rPr>
          <w:color w:val="000000"/>
        </w:rPr>
        <w:t xml:space="preserve"> disclose to you what personal information we collect, use, disclose, and sell.  You may exercise this right following the methods described under the subsection titled “Exercising Your Rights” below.</w:t>
      </w:r>
    </w:p>
    <w:p w14:paraId="577D3E02" w14:textId="77777777" w:rsidR="00DA4AA0" w:rsidRPr="00D81B96" w:rsidRDefault="00BD28CF">
      <w:pPr>
        <w:numPr>
          <w:ilvl w:val="0"/>
          <w:numId w:val="5"/>
        </w:numPr>
        <w:pBdr>
          <w:top w:val="nil"/>
          <w:left w:val="nil"/>
          <w:bottom w:val="nil"/>
          <w:right w:val="nil"/>
          <w:between w:val="nil"/>
        </w:pBdr>
        <w:jc w:val="both"/>
        <w:rPr>
          <w:color w:val="000000"/>
        </w:rPr>
      </w:pPr>
      <w:r w:rsidRPr="00D81B96">
        <w:rPr>
          <w:i/>
          <w:color w:val="000000"/>
        </w:rPr>
        <w:t>Right to Delete Personal Information</w:t>
      </w:r>
    </w:p>
    <w:p w14:paraId="7AC0B58E" w14:textId="4C14B06C" w:rsidR="00DA4AA0" w:rsidRPr="00D81B96" w:rsidRDefault="00BD28CF">
      <w:pPr>
        <w:pBdr>
          <w:top w:val="nil"/>
          <w:left w:val="nil"/>
          <w:bottom w:val="nil"/>
          <w:right w:val="nil"/>
          <w:between w:val="nil"/>
        </w:pBdr>
        <w:jc w:val="both"/>
        <w:rPr>
          <w:color w:val="000000"/>
        </w:rPr>
      </w:pPr>
      <w:r w:rsidRPr="00D81B96">
        <w:rPr>
          <w:color w:val="000000"/>
        </w:rPr>
        <w:t xml:space="preserve">You have the right to request that </w:t>
      </w:r>
      <w:r w:rsidR="00CA3D77" w:rsidRPr="00D81B96">
        <w:rPr>
          <w:color w:val="000000"/>
          <w:shd w:val="clear" w:color="auto" w:fill="FF9900"/>
        </w:rPr>
        <w:t>CSLS</w:t>
      </w:r>
      <w:r w:rsidRPr="00D81B96">
        <w:rPr>
          <w:color w:val="000000"/>
        </w:rPr>
        <w:t xml:space="preserve"> delete personal information we may hold about you.  You may exercise this right following the methods described under the subsection titled “Exercising Your Rights” below.</w:t>
      </w:r>
    </w:p>
    <w:p w14:paraId="4E01F8D4" w14:textId="77777777" w:rsidR="00DA4AA0" w:rsidRPr="00D81B96" w:rsidRDefault="00BD28CF">
      <w:pPr>
        <w:pBdr>
          <w:top w:val="nil"/>
          <w:left w:val="nil"/>
          <w:bottom w:val="nil"/>
          <w:right w:val="nil"/>
          <w:between w:val="nil"/>
        </w:pBdr>
        <w:jc w:val="both"/>
        <w:rPr>
          <w:color w:val="000000"/>
        </w:rPr>
      </w:pPr>
      <w:r w:rsidRPr="00D81B96">
        <w:rPr>
          <w:color w:val="000000"/>
        </w:rPr>
        <w:t>Please be aware that we may not always be able to delete your personal information.  For example, there may be business or operational reasons why we need to retain personal information.  If we deny your request to delete personal information, we will inform you of the basis for our denial in our response to you.</w:t>
      </w:r>
    </w:p>
    <w:p w14:paraId="3CB3BAC0" w14:textId="77777777" w:rsidR="00DA4AA0" w:rsidRPr="00D81B96" w:rsidRDefault="00BD28CF">
      <w:pPr>
        <w:numPr>
          <w:ilvl w:val="0"/>
          <w:numId w:val="5"/>
        </w:numPr>
        <w:pBdr>
          <w:top w:val="nil"/>
          <w:left w:val="nil"/>
          <w:bottom w:val="nil"/>
          <w:right w:val="nil"/>
          <w:between w:val="nil"/>
        </w:pBdr>
        <w:jc w:val="both"/>
        <w:rPr>
          <w:color w:val="000000"/>
        </w:rPr>
      </w:pPr>
      <w:r w:rsidRPr="00D81B96">
        <w:rPr>
          <w:i/>
          <w:color w:val="000000"/>
        </w:rPr>
        <w:t>Right to Opt-Out of Sale of Personal Information</w:t>
      </w:r>
    </w:p>
    <w:p w14:paraId="56103A81" w14:textId="77777777" w:rsidR="00DA4AA0" w:rsidRPr="00D81B96" w:rsidRDefault="00BD28CF">
      <w:pPr>
        <w:pBdr>
          <w:top w:val="nil"/>
          <w:left w:val="nil"/>
          <w:bottom w:val="nil"/>
          <w:right w:val="nil"/>
          <w:between w:val="nil"/>
        </w:pBdr>
        <w:jc w:val="both"/>
        <w:rPr>
          <w:color w:val="000000"/>
        </w:rPr>
      </w:pPr>
      <w:r w:rsidRPr="00D81B96">
        <w:rPr>
          <w:color w:val="000000"/>
        </w:rPr>
        <w:t xml:space="preserve">You have the right to opt out of the sale of your personal information.  </w:t>
      </w:r>
    </w:p>
    <w:p w14:paraId="128C306D" w14:textId="77777777" w:rsidR="00DA4AA0" w:rsidRPr="00D81B96" w:rsidRDefault="00DA4AA0">
      <w:pPr>
        <w:pBdr>
          <w:top w:val="nil"/>
          <w:left w:val="nil"/>
          <w:bottom w:val="nil"/>
          <w:right w:val="nil"/>
          <w:between w:val="nil"/>
        </w:pBdr>
        <w:jc w:val="both"/>
        <w:rPr>
          <w:shd w:val="clear" w:color="auto" w:fill="FF9900"/>
        </w:rPr>
      </w:pPr>
    </w:p>
    <w:p w14:paraId="272A73AE" w14:textId="321ACDEA" w:rsidR="00DA4AA0" w:rsidRPr="00D81B96" w:rsidRDefault="00BD28CF">
      <w:pPr>
        <w:pBdr>
          <w:top w:val="nil"/>
          <w:left w:val="nil"/>
          <w:bottom w:val="nil"/>
          <w:right w:val="nil"/>
          <w:between w:val="nil"/>
        </w:pBdr>
        <w:jc w:val="both"/>
        <w:rPr>
          <w:color w:val="000000"/>
        </w:rPr>
      </w:pPr>
      <w:r w:rsidRPr="00D81B96">
        <w:rPr>
          <w:color w:val="000000"/>
        </w:rPr>
        <w:t>[</w:t>
      </w:r>
      <w:r w:rsidRPr="00D81B96">
        <w:rPr>
          <w:b/>
          <w:color w:val="000000"/>
        </w:rPr>
        <w:t>OPTION 1</w:t>
      </w:r>
      <w:proofErr w:type="gramStart"/>
      <w:r w:rsidRPr="00D81B96">
        <w:rPr>
          <w:color w:val="000000"/>
        </w:rPr>
        <w:t>]  Because</w:t>
      </w:r>
      <w:proofErr w:type="gramEnd"/>
      <w:r w:rsidRPr="00D81B96">
        <w:rPr>
          <w:color w:val="000000"/>
        </w:rPr>
        <w:t xml:space="preserve"> we do not sell personal information, this right does not apply to </w:t>
      </w:r>
      <w:r w:rsidR="00CA3D77" w:rsidRPr="00D81B96">
        <w:rPr>
          <w:color w:val="000000"/>
          <w:shd w:val="clear" w:color="auto" w:fill="FF9900"/>
        </w:rPr>
        <w:t>CSLS</w:t>
      </w:r>
      <w:r w:rsidRPr="00D81B96">
        <w:rPr>
          <w:color w:val="000000"/>
        </w:rPr>
        <w:t>.</w:t>
      </w:r>
    </w:p>
    <w:p w14:paraId="22A4A8E3" w14:textId="77777777" w:rsidR="00DA4AA0" w:rsidRPr="00D81B96" w:rsidRDefault="00DA4AA0">
      <w:pPr>
        <w:pBdr>
          <w:top w:val="nil"/>
          <w:left w:val="nil"/>
          <w:bottom w:val="nil"/>
          <w:right w:val="nil"/>
          <w:between w:val="nil"/>
        </w:pBdr>
        <w:jc w:val="both"/>
      </w:pPr>
    </w:p>
    <w:p w14:paraId="09CAE260" w14:textId="77777777" w:rsidR="00DA4AA0" w:rsidRPr="00D81B96" w:rsidRDefault="00DA4AA0">
      <w:pPr>
        <w:pBdr>
          <w:top w:val="nil"/>
          <w:left w:val="nil"/>
          <w:bottom w:val="nil"/>
          <w:right w:val="nil"/>
          <w:between w:val="nil"/>
        </w:pBdr>
        <w:jc w:val="both"/>
      </w:pPr>
    </w:p>
    <w:p w14:paraId="6E613FFA" w14:textId="77777777" w:rsidR="00DA4AA0" w:rsidRPr="00D81B96" w:rsidRDefault="00BD28CF">
      <w:pPr>
        <w:numPr>
          <w:ilvl w:val="0"/>
          <w:numId w:val="5"/>
        </w:numPr>
        <w:pBdr>
          <w:top w:val="nil"/>
          <w:left w:val="nil"/>
          <w:bottom w:val="nil"/>
          <w:right w:val="nil"/>
          <w:between w:val="nil"/>
        </w:pBdr>
        <w:jc w:val="both"/>
        <w:rPr>
          <w:color w:val="000000"/>
          <w:u w:val="single"/>
        </w:rPr>
      </w:pPr>
      <w:r w:rsidRPr="00D81B96">
        <w:rPr>
          <w:i/>
          <w:color w:val="000000"/>
          <w:u w:val="single"/>
        </w:rPr>
        <w:t>Right to Non-Discrimination</w:t>
      </w:r>
    </w:p>
    <w:p w14:paraId="23E05681" w14:textId="4003FEC7" w:rsidR="00DA4AA0" w:rsidRPr="00D81B96" w:rsidRDefault="00BD28CF">
      <w:pPr>
        <w:pBdr>
          <w:top w:val="nil"/>
          <w:left w:val="nil"/>
          <w:bottom w:val="nil"/>
          <w:right w:val="nil"/>
          <w:between w:val="nil"/>
        </w:pBdr>
        <w:jc w:val="both"/>
        <w:rPr>
          <w:color w:val="000000"/>
        </w:rPr>
      </w:pPr>
      <w:r w:rsidRPr="00D81B96">
        <w:rPr>
          <w:color w:val="000000"/>
        </w:rPr>
        <w:t xml:space="preserve">You have the right to not receive discriminatory treatment from </w:t>
      </w:r>
      <w:r w:rsidR="00CA3D77" w:rsidRPr="00D81B96">
        <w:rPr>
          <w:color w:val="000000"/>
          <w:shd w:val="clear" w:color="auto" w:fill="FF9900"/>
        </w:rPr>
        <w:t>CSLS</w:t>
      </w:r>
      <w:r w:rsidRPr="00D81B96">
        <w:rPr>
          <w:color w:val="000000"/>
        </w:rPr>
        <w:t xml:space="preserve"> for exercising any of your rights described under this “Your Rights” section.  This means we will not treat you differently for exercising any of the rights described above.</w:t>
      </w:r>
    </w:p>
    <w:p w14:paraId="70634FED" w14:textId="77777777" w:rsidR="00DA4AA0" w:rsidRPr="00D81B96" w:rsidRDefault="00DA4AA0">
      <w:pPr>
        <w:pBdr>
          <w:top w:val="nil"/>
          <w:left w:val="nil"/>
          <w:bottom w:val="nil"/>
          <w:right w:val="nil"/>
          <w:between w:val="nil"/>
        </w:pBdr>
        <w:jc w:val="both"/>
        <w:rPr>
          <w:u w:val="single"/>
        </w:rPr>
      </w:pPr>
    </w:p>
    <w:p w14:paraId="2CFE38BA" w14:textId="77777777" w:rsidR="00DA4AA0" w:rsidRPr="00D81B96" w:rsidRDefault="00BD28CF">
      <w:pPr>
        <w:pBdr>
          <w:top w:val="nil"/>
          <w:left w:val="nil"/>
          <w:bottom w:val="nil"/>
          <w:right w:val="nil"/>
          <w:between w:val="nil"/>
        </w:pBdr>
        <w:jc w:val="both"/>
        <w:rPr>
          <w:color w:val="000000"/>
          <w:u w:val="single"/>
        </w:rPr>
      </w:pPr>
      <w:r w:rsidRPr="00D81B96">
        <w:rPr>
          <w:color w:val="000000"/>
          <w:u w:val="single"/>
        </w:rPr>
        <w:t>Exercising Your Rights</w:t>
      </w:r>
    </w:p>
    <w:p w14:paraId="2FD2F457" w14:textId="495A5E60" w:rsidR="00DA4AA0" w:rsidRPr="00D81B96" w:rsidRDefault="00BD28CF">
      <w:pPr>
        <w:pBdr>
          <w:top w:val="nil"/>
          <w:left w:val="nil"/>
          <w:bottom w:val="nil"/>
          <w:right w:val="nil"/>
          <w:between w:val="nil"/>
        </w:pBdr>
        <w:jc w:val="both"/>
        <w:rPr>
          <w:color w:val="000000"/>
        </w:rPr>
      </w:pPr>
      <w:r w:rsidRPr="00D81B96">
        <w:rPr>
          <w:color w:val="000000"/>
        </w:rPr>
        <w:t>You may exercise each right once every twelve (12) months.  To exercise your rights, you must submit a verifiable request to us.  To submit a verifiable request, please follow the methods described below:</w:t>
      </w:r>
    </w:p>
    <w:p w14:paraId="2AE376F2" w14:textId="7356F53B" w:rsidR="000B18BD" w:rsidRPr="00D81B96" w:rsidRDefault="000B18BD">
      <w:pPr>
        <w:pBdr>
          <w:top w:val="nil"/>
          <w:left w:val="nil"/>
          <w:bottom w:val="nil"/>
          <w:right w:val="nil"/>
          <w:between w:val="nil"/>
        </w:pBdr>
        <w:jc w:val="both"/>
        <w:rPr>
          <w:color w:val="000000"/>
        </w:rPr>
      </w:pPr>
    </w:p>
    <w:p w14:paraId="4AF46CFF" w14:textId="50F48D8D" w:rsidR="00DA4AA0" w:rsidRPr="00D81B96" w:rsidRDefault="000B18BD" w:rsidP="000B18BD">
      <w:pPr>
        <w:pBdr>
          <w:top w:val="nil"/>
          <w:left w:val="nil"/>
          <w:bottom w:val="nil"/>
          <w:right w:val="nil"/>
          <w:between w:val="nil"/>
        </w:pBdr>
        <w:jc w:val="both"/>
        <w:rPr>
          <w:color w:val="000000"/>
        </w:rPr>
      </w:pPr>
      <w:hyperlink r:id="rId8" w:history="1">
        <w:r w:rsidRPr="00D81B96">
          <w:rPr>
            <w:rStyle w:val="Hyperlink"/>
          </w:rPr>
          <w:t>admit@cascadecares.com</w:t>
        </w:r>
      </w:hyperlink>
      <w:r w:rsidRPr="00D81B96">
        <w:rPr>
          <w:color w:val="000000"/>
        </w:rPr>
        <w:t xml:space="preserve"> or call 253-627-3833 and ask to speak with the Executive Director/Regional Director of Operations. </w:t>
      </w:r>
    </w:p>
    <w:p w14:paraId="1E063FBE" w14:textId="77777777" w:rsidR="00DA4AA0" w:rsidRPr="00D81B96" w:rsidRDefault="00DA4AA0">
      <w:pPr>
        <w:pBdr>
          <w:top w:val="nil"/>
          <w:left w:val="nil"/>
          <w:bottom w:val="nil"/>
          <w:right w:val="nil"/>
          <w:between w:val="nil"/>
        </w:pBdr>
        <w:jc w:val="both"/>
      </w:pPr>
    </w:p>
    <w:p w14:paraId="70C80BFA" w14:textId="7A90F903" w:rsidR="00DA4AA0" w:rsidRPr="00D81B96" w:rsidRDefault="00BD28CF">
      <w:pPr>
        <w:pBdr>
          <w:top w:val="nil"/>
          <w:left w:val="nil"/>
          <w:bottom w:val="nil"/>
          <w:right w:val="nil"/>
          <w:between w:val="nil"/>
        </w:pBdr>
        <w:jc w:val="both"/>
        <w:rPr>
          <w:color w:val="000000"/>
        </w:rPr>
      </w:pPr>
      <w:r w:rsidRPr="00D81B96">
        <w:rPr>
          <w:color w:val="000000"/>
        </w:rPr>
        <w:t xml:space="preserve">To verify your </w:t>
      </w:r>
      <w:proofErr w:type="gramStart"/>
      <w:r w:rsidRPr="00D81B96">
        <w:rPr>
          <w:color w:val="000000"/>
        </w:rPr>
        <w:t>request</w:t>
      </w:r>
      <w:proofErr w:type="gramEnd"/>
      <w:r w:rsidRPr="00D81B96">
        <w:rPr>
          <w:color w:val="000000"/>
        </w:rPr>
        <w:t xml:space="preserve"> we will</w:t>
      </w:r>
      <w:r w:rsidR="000B18BD" w:rsidRPr="00D81B96">
        <w:rPr>
          <w:color w:val="000000"/>
        </w:rPr>
        <w:t xml:space="preserve"> ask you provide identifiable information to confirm you are who you say you are, which could include the following: Photo ID, SSN, MRN, Passport, government-issued ID. </w:t>
      </w:r>
    </w:p>
    <w:p w14:paraId="45805940" w14:textId="174CAD68" w:rsidR="00DA4AA0" w:rsidRPr="00D81B96" w:rsidRDefault="00BD28CF">
      <w:pPr>
        <w:pBdr>
          <w:top w:val="nil"/>
          <w:left w:val="nil"/>
          <w:bottom w:val="nil"/>
          <w:right w:val="nil"/>
          <w:between w:val="nil"/>
        </w:pBdr>
        <w:jc w:val="both"/>
        <w:rPr>
          <w:color w:val="000000"/>
        </w:rPr>
      </w:pPr>
      <w:r w:rsidRPr="00D81B96">
        <w:rPr>
          <w:color w:val="000000"/>
        </w:rPr>
        <w:t>You may designate an authorized agent to submit a request on your behalf.  To designate an authorized agent</w:t>
      </w:r>
      <w:r w:rsidR="00DF26BA" w:rsidRPr="00D81B96">
        <w:rPr>
          <w:color w:val="000000"/>
        </w:rPr>
        <w:t xml:space="preserve"> by providing government-issued ID and a letter of attestation with signed consent with a workable phone number we can call you at to verify. </w:t>
      </w:r>
    </w:p>
    <w:p w14:paraId="73A52A7F" w14:textId="77777777" w:rsidR="00DF26BA" w:rsidRPr="00D81B96" w:rsidRDefault="00DF26BA">
      <w:pPr>
        <w:pBdr>
          <w:top w:val="nil"/>
          <w:left w:val="nil"/>
          <w:bottom w:val="nil"/>
          <w:right w:val="nil"/>
          <w:between w:val="nil"/>
        </w:pBdr>
        <w:jc w:val="both"/>
        <w:rPr>
          <w:color w:val="000000"/>
        </w:rPr>
      </w:pPr>
    </w:p>
    <w:p w14:paraId="67ECC796" w14:textId="77777777" w:rsidR="00DA4AA0" w:rsidRPr="00D81B96" w:rsidRDefault="00BD28CF">
      <w:pPr>
        <w:pBdr>
          <w:top w:val="nil"/>
          <w:left w:val="nil"/>
          <w:bottom w:val="nil"/>
          <w:right w:val="nil"/>
          <w:between w:val="nil"/>
        </w:pBdr>
        <w:jc w:val="both"/>
        <w:rPr>
          <w:color w:val="000000"/>
        </w:rPr>
      </w:pPr>
      <w:r w:rsidRPr="00D81B96">
        <w:rPr>
          <w:color w:val="000000"/>
        </w:rPr>
        <w:t xml:space="preserve">We will respond to your rights request within forty-five (45) days from the date we receive it.  In some cases, we may require additional time to complete your request and will inform you if additional time is needed.  Where additional time is needed, we may take up to a maximum of ninety (90) additional days to complete your request.    </w:t>
      </w:r>
    </w:p>
    <w:p w14:paraId="01B1AF72" w14:textId="77777777" w:rsidR="00DA4AA0" w:rsidRPr="00D81B96" w:rsidRDefault="00DA4AA0">
      <w:pPr>
        <w:pBdr>
          <w:top w:val="nil"/>
          <w:left w:val="nil"/>
          <w:bottom w:val="nil"/>
          <w:right w:val="nil"/>
          <w:between w:val="nil"/>
        </w:pBdr>
        <w:jc w:val="both"/>
        <w:rPr>
          <w:u w:val="single"/>
        </w:rPr>
      </w:pPr>
    </w:p>
    <w:p w14:paraId="18A455C0" w14:textId="77777777" w:rsidR="00DA4AA0" w:rsidRPr="00D81B96" w:rsidRDefault="00BD28CF">
      <w:pPr>
        <w:pBdr>
          <w:top w:val="nil"/>
          <w:left w:val="nil"/>
          <w:bottom w:val="nil"/>
          <w:right w:val="nil"/>
          <w:between w:val="nil"/>
        </w:pBdr>
        <w:jc w:val="both"/>
        <w:rPr>
          <w:color w:val="000000"/>
          <w:u w:val="single"/>
        </w:rPr>
      </w:pPr>
      <w:r w:rsidRPr="00D81B96">
        <w:rPr>
          <w:color w:val="000000"/>
          <w:u w:val="single"/>
        </w:rPr>
        <w:lastRenderedPageBreak/>
        <w:t>Financial Incentives</w:t>
      </w:r>
    </w:p>
    <w:p w14:paraId="737A561B" w14:textId="4846ACAB" w:rsidR="00DA4AA0" w:rsidRPr="00D81B96" w:rsidRDefault="00CA3D77">
      <w:pPr>
        <w:pBdr>
          <w:top w:val="nil"/>
          <w:left w:val="nil"/>
          <w:bottom w:val="nil"/>
          <w:right w:val="nil"/>
          <w:between w:val="nil"/>
        </w:pBdr>
        <w:jc w:val="both"/>
        <w:rPr>
          <w:color w:val="000000"/>
        </w:rPr>
      </w:pPr>
      <w:r w:rsidRPr="00D81B96">
        <w:rPr>
          <w:color w:val="000000"/>
          <w:shd w:val="clear" w:color="auto" w:fill="FF9900"/>
        </w:rPr>
        <w:t>CSLS</w:t>
      </w:r>
      <w:r w:rsidR="00BD28CF" w:rsidRPr="00D81B96">
        <w:rPr>
          <w:color w:val="000000"/>
        </w:rPr>
        <w:t xml:space="preserve"> does not offer financial incentives or price or service differences in exchange for the retention or sale of personal information.  </w:t>
      </w:r>
    </w:p>
    <w:p w14:paraId="1B19EEE0" w14:textId="77777777" w:rsidR="00DA4AA0" w:rsidRPr="00D81B96" w:rsidRDefault="00DA4AA0">
      <w:pPr>
        <w:pBdr>
          <w:top w:val="nil"/>
          <w:left w:val="nil"/>
          <w:bottom w:val="nil"/>
          <w:right w:val="nil"/>
          <w:between w:val="nil"/>
        </w:pBdr>
        <w:jc w:val="both"/>
      </w:pPr>
    </w:p>
    <w:p w14:paraId="18D29B89" w14:textId="77777777" w:rsidR="00DA4AA0" w:rsidRPr="00D81B96" w:rsidRDefault="00DA4AA0">
      <w:pPr>
        <w:pBdr>
          <w:top w:val="nil"/>
          <w:left w:val="nil"/>
          <w:bottom w:val="nil"/>
          <w:right w:val="nil"/>
          <w:between w:val="nil"/>
        </w:pBdr>
        <w:jc w:val="both"/>
        <w:rPr>
          <w:color w:val="000000"/>
        </w:rPr>
      </w:pPr>
    </w:p>
    <w:p w14:paraId="62A59A6E" w14:textId="77777777" w:rsidR="00DA4AA0" w:rsidRPr="00D81B96" w:rsidRDefault="00BD28CF">
      <w:pPr>
        <w:pStyle w:val="Heading1"/>
        <w:jc w:val="both"/>
        <w:rPr>
          <w:b/>
        </w:rPr>
      </w:pPr>
      <w:bookmarkStart w:id="15" w:name="_heading=h.a5yqxxpbdev4" w:colFirst="0" w:colLast="0"/>
      <w:bookmarkEnd w:id="15"/>
      <w:r w:rsidRPr="00D81B96">
        <w:rPr>
          <w:b/>
        </w:rPr>
        <w:t>Notice to Users Located Outside of the United States</w:t>
      </w:r>
    </w:p>
    <w:p w14:paraId="062248A1" w14:textId="77777777" w:rsidR="00DA4AA0" w:rsidRPr="00D81B96" w:rsidRDefault="00BD28CF">
      <w:pPr>
        <w:pBdr>
          <w:top w:val="nil"/>
          <w:left w:val="nil"/>
          <w:bottom w:val="nil"/>
          <w:right w:val="nil"/>
          <w:between w:val="nil"/>
        </w:pBdr>
        <w:jc w:val="both"/>
        <w:rPr>
          <w:color w:val="000000"/>
        </w:rPr>
      </w:pPr>
      <w:r w:rsidRPr="00D81B96">
        <w:rPr>
          <w:color w:val="000000"/>
        </w:rPr>
        <w:t xml:space="preserve">This Site and the services on this Site are targeted for users in the United States of America only.  Any information you enter on this Site may be transferred outside of your home country to the United States of America, which may not offer an equivalent level of protection to that required of your home country’s data protection laws. </w:t>
      </w:r>
    </w:p>
    <w:p w14:paraId="6C48F3B8" w14:textId="77777777" w:rsidR="00DA4AA0" w:rsidRPr="00D81B96" w:rsidRDefault="00DA4AA0">
      <w:pPr>
        <w:pBdr>
          <w:top w:val="nil"/>
          <w:left w:val="nil"/>
          <w:bottom w:val="nil"/>
          <w:right w:val="nil"/>
          <w:between w:val="nil"/>
        </w:pBdr>
        <w:jc w:val="both"/>
        <w:rPr>
          <w:b/>
        </w:rPr>
      </w:pPr>
    </w:p>
    <w:p w14:paraId="45BAD2A1" w14:textId="77777777" w:rsidR="00DA4AA0" w:rsidRPr="00D81B96" w:rsidRDefault="00BD28CF">
      <w:pPr>
        <w:pBdr>
          <w:top w:val="nil"/>
          <w:left w:val="nil"/>
          <w:bottom w:val="nil"/>
          <w:right w:val="nil"/>
          <w:between w:val="nil"/>
        </w:pBdr>
        <w:jc w:val="both"/>
        <w:rPr>
          <w:b/>
          <w:color w:val="000000"/>
        </w:rPr>
      </w:pPr>
      <w:r w:rsidRPr="00D81B96">
        <w:rPr>
          <w:b/>
          <w:color w:val="000000"/>
        </w:rPr>
        <w:t>Contact Us</w:t>
      </w:r>
    </w:p>
    <w:p w14:paraId="2B2F3CD6" w14:textId="347E9DAB" w:rsidR="00DA4AA0" w:rsidRPr="00D81B96" w:rsidRDefault="00BD28CF">
      <w:pPr>
        <w:pBdr>
          <w:top w:val="nil"/>
          <w:left w:val="nil"/>
          <w:bottom w:val="nil"/>
          <w:right w:val="nil"/>
          <w:between w:val="nil"/>
        </w:pBdr>
        <w:jc w:val="both"/>
        <w:rPr>
          <w:color w:val="000000"/>
        </w:rPr>
      </w:pPr>
      <w:r w:rsidRPr="00D81B96">
        <w:rPr>
          <w:color w:val="000000"/>
        </w:rPr>
        <w:t xml:space="preserve">If you have any questions regarding this Privacy </w:t>
      </w:r>
      <w:proofErr w:type="gramStart"/>
      <w:r w:rsidRPr="00D81B96">
        <w:rPr>
          <w:color w:val="000000"/>
        </w:rPr>
        <w:t>Policy</w:t>
      </w:r>
      <w:proofErr w:type="gramEnd"/>
      <w:r w:rsidRPr="00D81B96">
        <w:rPr>
          <w:color w:val="000000"/>
        </w:rPr>
        <w:t xml:space="preserve"> please contact us via email at </w:t>
      </w:r>
      <w:hyperlink r:id="rId9" w:history="1">
        <w:r w:rsidR="00DF26BA" w:rsidRPr="00D81B96">
          <w:rPr>
            <w:rStyle w:val="Hyperlink"/>
          </w:rPr>
          <w:t>admit@cascadecares.com</w:t>
        </w:r>
      </w:hyperlink>
      <w:r w:rsidR="00DF26BA" w:rsidRPr="00D81B96">
        <w:rPr>
          <w:color w:val="000000"/>
        </w:rPr>
        <w:t xml:space="preserve"> </w:t>
      </w:r>
      <w:r w:rsidRPr="00D81B96">
        <w:t xml:space="preserve">or by phone at </w:t>
      </w:r>
      <w:r w:rsidR="00DF26BA" w:rsidRPr="00D81B96">
        <w:t>253-627-3833</w:t>
      </w:r>
      <w:r w:rsidRPr="00D81B96">
        <w:rPr>
          <w:color w:val="000000"/>
        </w:rPr>
        <w:t xml:space="preserve">.  </w:t>
      </w:r>
    </w:p>
    <w:p w14:paraId="4E3DA91F" w14:textId="77777777" w:rsidR="00DA4AA0" w:rsidRPr="00D81B96" w:rsidRDefault="00DA4AA0">
      <w:pPr>
        <w:pBdr>
          <w:top w:val="nil"/>
          <w:left w:val="nil"/>
          <w:bottom w:val="nil"/>
          <w:right w:val="nil"/>
          <w:between w:val="nil"/>
        </w:pBdr>
        <w:jc w:val="both"/>
      </w:pPr>
    </w:p>
    <w:p w14:paraId="12E7DCF8" w14:textId="77777777" w:rsidR="00DA4AA0" w:rsidRDefault="00DA4AA0">
      <w:pPr>
        <w:pBdr>
          <w:top w:val="nil"/>
          <w:left w:val="nil"/>
          <w:bottom w:val="nil"/>
          <w:right w:val="nil"/>
          <w:between w:val="nil"/>
        </w:pBdr>
        <w:jc w:val="both"/>
        <w:rPr>
          <w:color w:val="000000"/>
        </w:rPr>
      </w:pPr>
    </w:p>
    <w:sectPr w:rsidR="00DA4AA0">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D978" w14:textId="77777777" w:rsidR="00BD28CF" w:rsidRDefault="00BD28CF">
      <w:r>
        <w:separator/>
      </w:r>
    </w:p>
  </w:endnote>
  <w:endnote w:type="continuationSeparator" w:id="0">
    <w:p w14:paraId="3EB348AD" w14:textId="77777777" w:rsidR="00BD28CF" w:rsidRDefault="00BD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0CFF" w14:textId="77777777" w:rsidR="00DA4AA0" w:rsidRDefault="00DA4AA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C260" w14:textId="77777777" w:rsidR="00BD28CF" w:rsidRDefault="00BD28CF">
      <w:r>
        <w:separator/>
      </w:r>
    </w:p>
  </w:footnote>
  <w:footnote w:type="continuationSeparator" w:id="0">
    <w:p w14:paraId="267DE501" w14:textId="77777777" w:rsidR="00BD28CF" w:rsidRDefault="00BD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8CA8" w14:textId="77777777" w:rsidR="00DA4AA0" w:rsidRDefault="00DA4AA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BBB"/>
    <w:multiLevelType w:val="multilevel"/>
    <w:tmpl w:val="CDD26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672D2"/>
    <w:multiLevelType w:val="multilevel"/>
    <w:tmpl w:val="4FC6E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B76242"/>
    <w:multiLevelType w:val="multilevel"/>
    <w:tmpl w:val="821A9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C36F3C"/>
    <w:multiLevelType w:val="multilevel"/>
    <w:tmpl w:val="44B09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ED1608"/>
    <w:multiLevelType w:val="multilevel"/>
    <w:tmpl w:val="CEB823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50660D"/>
    <w:multiLevelType w:val="multilevel"/>
    <w:tmpl w:val="A4FCC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C860F6"/>
    <w:multiLevelType w:val="multilevel"/>
    <w:tmpl w:val="EC4E0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0C3FCD"/>
    <w:multiLevelType w:val="multilevel"/>
    <w:tmpl w:val="AF4C7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6123D1"/>
    <w:multiLevelType w:val="multilevel"/>
    <w:tmpl w:val="A2C4A9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65897BEB"/>
    <w:multiLevelType w:val="multilevel"/>
    <w:tmpl w:val="847CF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B361EE"/>
    <w:multiLevelType w:val="multilevel"/>
    <w:tmpl w:val="582AD5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0321135">
    <w:abstractNumId w:val="10"/>
  </w:num>
  <w:num w:numId="2" w16cid:durableId="1846896768">
    <w:abstractNumId w:val="1"/>
  </w:num>
  <w:num w:numId="3" w16cid:durableId="801734185">
    <w:abstractNumId w:val="3"/>
  </w:num>
  <w:num w:numId="4" w16cid:durableId="632322773">
    <w:abstractNumId w:val="6"/>
  </w:num>
  <w:num w:numId="5" w16cid:durableId="1368216243">
    <w:abstractNumId w:val="4"/>
  </w:num>
  <w:num w:numId="6" w16cid:durableId="368073469">
    <w:abstractNumId w:val="5"/>
  </w:num>
  <w:num w:numId="7" w16cid:durableId="1770662226">
    <w:abstractNumId w:val="2"/>
  </w:num>
  <w:num w:numId="8" w16cid:durableId="103623527">
    <w:abstractNumId w:val="7"/>
  </w:num>
  <w:num w:numId="9" w16cid:durableId="2071809900">
    <w:abstractNumId w:val="0"/>
  </w:num>
  <w:num w:numId="10" w16cid:durableId="1692491164">
    <w:abstractNumId w:val="9"/>
  </w:num>
  <w:num w:numId="11" w16cid:durableId="791826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A0"/>
    <w:rsid w:val="000073AC"/>
    <w:rsid w:val="000B18BD"/>
    <w:rsid w:val="00387F32"/>
    <w:rsid w:val="006950B4"/>
    <w:rsid w:val="00BD28CF"/>
    <w:rsid w:val="00BD2904"/>
    <w:rsid w:val="00CA3D77"/>
    <w:rsid w:val="00D81B96"/>
    <w:rsid w:val="00DA4AA0"/>
    <w:rsid w:val="00DF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66A4"/>
  <w15:docId w15:val="{0DB11545-AAB3-447E-AF3C-76F90D21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4C6"/>
    <w:rPr>
      <w:lang w:eastAsia="zh-CN"/>
    </w:rPr>
  </w:style>
  <w:style w:type="paragraph" w:styleId="Heading1">
    <w:name w:val="heading 1"/>
    <w:basedOn w:val="Normal"/>
    <w:next w:val="Normal"/>
    <w:qFormat/>
    <w:rsid w:val="000D058E"/>
    <w:pPr>
      <w:keepNext/>
      <w:numPr>
        <w:numId w:val="11"/>
      </w:numPr>
      <w:spacing w:after="240"/>
      <w:outlineLvl w:val="0"/>
    </w:pPr>
    <w:rPr>
      <w:rFonts w:cs="Arial"/>
      <w:bCs/>
      <w:lang w:eastAsia="en-US"/>
    </w:rPr>
  </w:style>
  <w:style w:type="paragraph" w:styleId="Heading2">
    <w:name w:val="heading 2"/>
    <w:basedOn w:val="Normal"/>
    <w:next w:val="Normal"/>
    <w:qFormat/>
    <w:rsid w:val="000D058E"/>
    <w:pPr>
      <w:numPr>
        <w:ilvl w:val="1"/>
        <w:numId w:val="11"/>
      </w:numPr>
      <w:spacing w:after="240"/>
      <w:outlineLvl w:val="1"/>
    </w:pPr>
    <w:rPr>
      <w:rFonts w:cs="Arial"/>
      <w:bCs/>
      <w:iCs/>
      <w:lang w:eastAsia="en-US"/>
    </w:rPr>
  </w:style>
  <w:style w:type="paragraph" w:styleId="Heading3">
    <w:name w:val="heading 3"/>
    <w:basedOn w:val="Normal"/>
    <w:next w:val="Normal"/>
    <w:qFormat/>
    <w:rsid w:val="000D058E"/>
    <w:pPr>
      <w:numPr>
        <w:ilvl w:val="2"/>
        <w:numId w:val="11"/>
      </w:numPr>
      <w:spacing w:after="240"/>
      <w:outlineLvl w:val="2"/>
    </w:pPr>
    <w:rPr>
      <w:rFonts w:cs="Arial"/>
      <w:bCs/>
      <w:lang w:eastAsia="en-US"/>
    </w:rPr>
  </w:style>
  <w:style w:type="paragraph" w:styleId="Heading4">
    <w:name w:val="heading 4"/>
    <w:basedOn w:val="Normal"/>
    <w:next w:val="Normal"/>
    <w:qFormat/>
    <w:rsid w:val="000D058E"/>
    <w:pPr>
      <w:numPr>
        <w:ilvl w:val="3"/>
        <w:numId w:val="11"/>
      </w:numPr>
      <w:spacing w:after="240"/>
      <w:outlineLvl w:val="3"/>
    </w:pPr>
    <w:rPr>
      <w:bCs/>
      <w:lang w:eastAsia="en-US"/>
    </w:rPr>
  </w:style>
  <w:style w:type="paragraph" w:styleId="Heading5">
    <w:name w:val="heading 5"/>
    <w:basedOn w:val="Normal"/>
    <w:next w:val="Normal"/>
    <w:qFormat/>
    <w:rsid w:val="000D058E"/>
    <w:pPr>
      <w:numPr>
        <w:ilvl w:val="4"/>
        <w:numId w:val="11"/>
      </w:numPr>
      <w:spacing w:after="240"/>
      <w:outlineLvl w:val="4"/>
    </w:pPr>
    <w:rPr>
      <w:bCs/>
      <w:iCs/>
      <w:lang w:eastAsia="en-US"/>
    </w:rPr>
  </w:style>
  <w:style w:type="paragraph" w:styleId="Heading6">
    <w:name w:val="heading 6"/>
    <w:basedOn w:val="Normal"/>
    <w:next w:val="Normal"/>
    <w:qFormat/>
    <w:rsid w:val="000D058E"/>
    <w:pPr>
      <w:numPr>
        <w:ilvl w:val="5"/>
        <w:numId w:val="11"/>
      </w:numPr>
      <w:spacing w:after="240"/>
      <w:outlineLvl w:val="5"/>
    </w:pPr>
    <w:rPr>
      <w:bCs/>
      <w:lang w:eastAsia="en-US"/>
    </w:rPr>
  </w:style>
  <w:style w:type="paragraph" w:styleId="Heading7">
    <w:name w:val="heading 7"/>
    <w:basedOn w:val="Normal"/>
    <w:next w:val="Normal"/>
    <w:qFormat/>
    <w:rsid w:val="000D058E"/>
    <w:pPr>
      <w:numPr>
        <w:ilvl w:val="6"/>
        <w:numId w:val="11"/>
      </w:numPr>
      <w:spacing w:after="240"/>
      <w:outlineLvl w:val="6"/>
    </w:pPr>
    <w:rPr>
      <w:lang w:eastAsia="en-US"/>
    </w:rPr>
  </w:style>
  <w:style w:type="paragraph" w:styleId="Heading8">
    <w:name w:val="heading 8"/>
    <w:basedOn w:val="Normal"/>
    <w:next w:val="Normal"/>
    <w:qFormat/>
    <w:rsid w:val="000D058E"/>
    <w:pPr>
      <w:numPr>
        <w:ilvl w:val="7"/>
        <w:numId w:val="11"/>
      </w:numPr>
      <w:spacing w:after="240"/>
      <w:outlineLvl w:val="7"/>
    </w:pPr>
    <w:rPr>
      <w:iCs/>
      <w:lang w:eastAsia="en-US"/>
    </w:rPr>
  </w:style>
  <w:style w:type="paragraph" w:styleId="Heading9">
    <w:name w:val="heading 9"/>
    <w:basedOn w:val="Normal"/>
    <w:next w:val="Normal"/>
    <w:qFormat/>
    <w:rsid w:val="000D058E"/>
    <w:pPr>
      <w:numPr>
        <w:ilvl w:val="8"/>
        <w:numId w:val="11"/>
      </w:numPr>
      <w:spacing w:after="240"/>
      <w:outlineLvl w:val="8"/>
    </w:pPr>
    <w:rPr>
      <w:rFonts w:cs="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DF2642"/>
    <w:pPr>
      <w:tabs>
        <w:tab w:val="center" w:pos="4320"/>
        <w:tab w:val="right" w:pos="8640"/>
      </w:tabs>
    </w:pPr>
    <w:rPr>
      <w:lang w:eastAsia="en-US"/>
    </w:rPr>
  </w:style>
  <w:style w:type="paragraph" w:styleId="Footer">
    <w:name w:val="footer"/>
    <w:basedOn w:val="Normal"/>
    <w:rsid w:val="00DF2642"/>
    <w:pPr>
      <w:tabs>
        <w:tab w:val="center" w:pos="4320"/>
        <w:tab w:val="right" w:pos="8640"/>
      </w:tabs>
    </w:pPr>
    <w:rPr>
      <w:lang w:eastAsia="en-US"/>
    </w:rPr>
  </w:style>
  <w:style w:type="paragraph" w:styleId="BodyText">
    <w:name w:val="Body Text"/>
    <w:basedOn w:val="Normal"/>
    <w:rsid w:val="00F872F4"/>
    <w:pPr>
      <w:spacing w:after="240"/>
      <w:ind w:firstLine="720"/>
    </w:pPr>
    <w:rPr>
      <w:lang w:eastAsia="en-US"/>
    </w:rPr>
  </w:style>
  <w:style w:type="paragraph" w:customStyle="1" w:styleId="BodyTextContinued">
    <w:name w:val="Body Text Continued"/>
    <w:basedOn w:val="BodyText"/>
    <w:rsid w:val="00F872F4"/>
    <w:pPr>
      <w:ind w:firstLine="0"/>
    </w:pPr>
  </w:style>
  <w:style w:type="paragraph" w:styleId="Quote">
    <w:name w:val="Quote"/>
    <w:basedOn w:val="BodyTextContinued"/>
    <w:qFormat/>
    <w:rsid w:val="00F872F4"/>
    <w:pPr>
      <w:ind w:left="720" w:right="720"/>
    </w:pPr>
  </w:style>
  <w:style w:type="character" w:styleId="Strong">
    <w:name w:val="Strong"/>
    <w:qFormat/>
    <w:rsid w:val="00C03821"/>
    <w:rPr>
      <w:b/>
      <w:bCs/>
    </w:rPr>
  </w:style>
  <w:style w:type="paragraph" w:styleId="NormalWeb">
    <w:name w:val="Normal (Web)"/>
    <w:basedOn w:val="Normal"/>
    <w:rsid w:val="00C03821"/>
    <w:pPr>
      <w:spacing w:before="100" w:beforeAutospacing="1" w:after="100" w:afterAutospacing="1"/>
    </w:pPr>
    <w:rPr>
      <w:lang w:eastAsia="en-US"/>
    </w:rPr>
  </w:style>
  <w:style w:type="character" w:customStyle="1" w:styleId="zzmpTrailerItem">
    <w:name w:val="zzmpTrailerItem"/>
    <w:rsid w:val="00C03821"/>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rsid w:val="00651086"/>
    <w:rPr>
      <w:color w:val="0000FF"/>
      <w:u w:val="single"/>
    </w:rPr>
  </w:style>
  <w:style w:type="character" w:styleId="CommentReference">
    <w:name w:val="annotation reference"/>
    <w:semiHidden/>
    <w:rsid w:val="00315589"/>
    <w:rPr>
      <w:sz w:val="16"/>
      <w:szCs w:val="16"/>
    </w:rPr>
  </w:style>
  <w:style w:type="paragraph" w:styleId="CommentText">
    <w:name w:val="annotation text"/>
    <w:basedOn w:val="Normal"/>
    <w:link w:val="CommentTextChar"/>
    <w:semiHidden/>
    <w:rsid w:val="00315589"/>
    <w:rPr>
      <w:sz w:val="20"/>
      <w:szCs w:val="20"/>
      <w:lang w:eastAsia="en-US"/>
    </w:rPr>
  </w:style>
  <w:style w:type="paragraph" w:styleId="BalloonText">
    <w:name w:val="Balloon Text"/>
    <w:basedOn w:val="Normal"/>
    <w:link w:val="BalloonTextChar"/>
    <w:rsid w:val="00F8663F"/>
    <w:rPr>
      <w:rFonts w:ascii="Tahoma" w:hAnsi="Tahoma" w:cs="Tahoma"/>
      <w:sz w:val="16"/>
      <w:szCs w:val="16"/>
      <w:lang w:eastAsia="en-US"/>
    </w:rPr>
  </w:style>
  <w:style w:type="character" w:customStyle="1" w:styleId="BalloonTextChar">
    <w:name w:val="Balloon Text Char"/>
    <w:basedOn w:val="DefaultParagraphFont"/>
    <w:link w:val="BalloonText"/>
    <w:rsid w:val="00F8663F"/>
    <w:rPr>
      <w:rFonts w:ascii="Tahoma" w:hAnsi="Tahoma" w:cs="Tahoma"/>
      <w:sz w:val="16"/>
      <w:szCs w:val="16"/>
    </w:rPr>
  </w:style>
  <w:style w:type="paragraph" w:styleId="CommentSubject">
    <w:name w:val="annotation subject"/>
    <w:basedOn w:val="CommentText"/>
    <w:next w:val="CommentText"/>
    <w:link w:val="CommentSubjectChar"/>
    <w:semiHidden/>
    <w:unhideWhenUsed/>
    <w:rsid w:val="0082182A"/>
    <w:rPr>
      <w:b/>
      <w:bCs/>
    </w:rPr>
  </w:style>
  <w:style w:type="character" w:customStyle="1" w:styleId="CommentTextChar">
    <w:name w:val="Comment Text Char"/>
    <w:basedOn w:val="DefaultParagraphFont"/>
    <w:link w:val="CommentText"/>
    <w:semiHidden/>
    <w:rsid w:val="0082182A"/>
  </w:style>
  <w:style w:type="character" w:customStyle="1" w:styleId="CommentSubjectChar">
    <w:name w:val="Comment Subject Char"/>
    <w:basedOn w:val="CommentTextChar"/>
    <w:link w:val="CommentSubject"/>
    <w:semiHidden/>
    <w:rsid w:val="0082182A"/>
    <w:rPr>
      <w:b/>
      <w:bCs/>
    </w:rPr>
  </w:style>
  <w:style w:type="table" w:styleId="TableGrid">
    <w:name w:val="Table Grid"/>
    <w:basedOn w:val="TableNormal"/>
    <w:rsid w:val="001B4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E8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0B1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t@cascadecar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t@cascadeca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008/Y2tlaZi3kFlOPDYw8u6fdw==">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cportner</dc:creator>
  <cp:lastModifiedBy>Jen Drake</cp:lastModifiedBy>
  <cp:revision>3</cp:revision>
  <dcterms:created xsi:type="dcterms:W3CDTF">2022-07-08T18:17:00Z</dcterms:created>
  <dcterms:modified xsi:type="dcterms:W3CDTF">2022-07-08T18:21:00Z</dcterms:modified>
</cp:coreProperties>
</file>